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5B8BA" w14:textId="489C4868" w:rsidR="00034C25" w:rsidRPr="00034C25" w:rsidRDefault="00000000" w:rsidP="00034C25">
      <w:pPr>
        <w:pStyle w:val="a3"/>
        <w:spacing w:after="0"/>
        <w:jc w:val="center"/>
        <w:rPr>
          <w:rFonts w:ascii="Times New Roman" w:hAnsi="Times New Roman" w:cs="Times New Roman"/>
          <w:b/>
          <w:sz w:val="28"/>
          <w:szCs w:val="28"/>
        </w:rPr>
      </w:pPr>
      <w:bookmarkStart w:id="0" w:name="_Hlk30662670"/>
      <w:r>
        <w:rPr>
          <w:rFonts w:ascii="Times New Roman" w:hAnsi="Times New Roman" w:cs="Times New Roman"/>
          <w:b/>
          <w:noProof/>
          <w:sz w:val="28"/>
          <w:szCs w:val="28"/>
          <w:lang w:eastAsia="en-US"/>
        </w:rPr>
        <w:object w:dxaOrig="1440" w:dyaOrig="1440" w14:anchorId="1A8F549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07.65pt;margin-top:-39pt;width:53.1pt;height:63.05pt;z-index:251658240">
            <v:imagedata r:id="rId7" o:title=""/>
          </v:shape>
          <o:OLEObject Type="Embed" ProgID="Photoshop.Image.6" ShapeID="_x0000_s1026" DrawAspect="Content" ObjectID="_1806302461" r:id="rId8">
            <o:FieldCodes>\s</o:FieldCodes>
          </o:OLEObject>
        </w:object>
      </w:r>
      <w:r w:rsidR="00034C25">
        <w:rPr>
          <w:rFonts w:ascii="Times New Roman" w:hAnsi="Times New Roman" w:cs="Times New Roman"/>
          <w:b/>
          <w:sz w:val="28"/>
          <w:szCs w:val="28"/>
        </w:rPr>
        <w:t xml:space="preserve">                                   </w:t>
      </w:r>
      <w:r w:rsidR="00264CD8">
        <w:rPr>
          <w:rFonts w:ascii="Times New Roman" w:hAnsi="Times New Roman" w:cs="Times New Roman"/>
          <w:b/>
          <w:sz w:val="28"/>
          <w:szCs w:val="28"/>
        </w:rPr>
        <w:t xml:space="preserve">                                                           </w:t>
      </w:r>
      <w:r w:rsidR="00034C25">
        <w:rPr>
          <w:rFonts w:ascii="Times New Roman" w:hAnsi="Times New Roman" w:cs="Times New Roman"/>
          <w:b/>
          <w:sz w:val="28"/>
          <w:szCs w:val="28"/>
        </w:rPr>
        <w:t xml:space="preserve">                                   </w:t>
      </w:r>
      <w:r w:rsidR="002D29EA">
        <w:rPr>
          <w:rFonts w:ascii="Times New Roman" w:hAnsi="Times New Roman" w:cs="Times New Roman"/>
          <w:b/>
          <w:sz w:val="28"/>
          <w:szCs w:val="28"/>
        </w:rPr>
        <w:t xml:space="preserve"> </w:t>
      </w:r>
    </w:p>
    <w:p w14:paraId="467C96CE" w14:textId="77777777" w:rsidR="00034C25" w:rsidRPr="00034C25" w:rsidRDefault="00034C25" w:rsidP="00034C25">
      <w:pPr>
        <w:tabs>
          <w:tab w:val="left" w:pos="3179"/>
        </w:tabs>
        <w:spacing w:line="240" w:lineRule="auto"/>
        <w:jc w:val="center"/>
        <w:rPr>
          <w:b/>
          <w:szCs w:val="28"/>
        </w:rPr>
      </w:pPr>
    </w:p>
    <w:p w14:paraId="34B23182" w14:textId="77777777" w:rsidR="00034C25" w:rsidRPr="00034C25" w:rsidRDefault="00034C25" w:rsidP="00034C25">
      <w:pPr>
        <w:pStyle w:val="1"/>
        <w:tabs>
          <w:tab w:val="left" w:pos="2055"/>
          <w:tab w:val="left" w:pos="2410"/>
          <w:tab w:val="center" w:pos="5031"/>
        </w:tabs>
        <w:spacing w:before="0" w:after="0" w:line="240" w:lineRule="auto"/>
        <w:ind w:firstLine="709"/>
        <w:jc w:val="center"/>
        <w:rPr>
          <w:rFonts w:ascii="Times New Roman" w:hAnsi="Times New Roman"/>
          <w:b/>
          <w:color w:val="auto"/>
          <w:sz w:val="28"/>
          <w:szCs w:val="28"/>
        </w:rPr>
      </w:pPr>
      <w:r w:rsidRPr="00034C25">
        <w:rPr>
          <w:rFonts w:ascii="Times New Roman" w:hAnsi="Times New Roman"/>
          <w:b/>
          <w:color w:val="auto"/>
          <w:sz w:val="28"/>
          <w:szCs w:val="28"/>
        </w:rPr>
        <w:t>РОССИЙСКАЯ ФЕДЕРАЦИЯ</w:t>
      </w:r>
    </w:p>
    <w:p w14:paraId="33220572" w14:textId="77777777" w:rsidR="00034C25" w:rsidRPr="00034C25" w:rsidRDefault="00034C25" w:rsidP="00034C25">
      <w:pPr>
        <w:pStyle w:val="1"/>
        <w:tabs>
          <w:tab w:val="left" w:pos="2055"/>
          <w:tab w:val="left" w:pos="2410"/>
          <w:tab w:val="center" w:pos="5031"/>
        </w:tabs>
        <w:spacing w:before="0" w:after="0" w:line="240" w:lineRule="auto"/>
        <w:ind w:firstLine="709"/>
        <w:jc w:val="center"/>
        <w:rPr>
          <w:rFonts w:ascii="Times New Roman" w:hAnsi="Times New Roman"/>
          <w:b/>
          <w:color w:val="auto"/>
          <w:sz w:val="28"/>
          <w:szCs w:val="28"/>
        </w:rPr>
      </w:pPr>
      <w:r w:rsidRPr="00034C25">
        <w:rPr>
          <w:rFonts w:ascii="Times New Roman" w:hAnsi="Times New Roman"/>
          <w:b/>
          <w:color w:val="auto"/>
          <w:sz w:val="28"/>
          <w:szCs w:val="28"/>
        </w:rPr>
        <w:t>СОВЕТ ДЕПУТАТОВ СЕЛЬСКОГО ПОСЕЛЕНИЯ</w:t>
      </w:r>
    </w:p>
    <w:p w14:paraId="3B37A940" w14:textId="0559F5F4" w:rsidR="00034C25" w:rsidRPr="00034C25" w:rsidRDefault="000E4257" w:rsidP="00034C25">
      <w:pPr>
        <w:pStyle w:val="1"/>
        <w:tabs>
          <w:tab w:val="left" w:pos="2055"/>
          <w:tab w:val="left" w:pos="2410"/>
          <w:tab w:val="center" w:pos="5031"/>
        </w:tabs>
        <w:spacing w:before="0" w:after="0" w:line="240" w:lineRule="auto"/>
        <w:ind w:firstLine="709"/>
        <w:jc w:val="center"/>
        <w:rPr>
          <w:rFonts w:ascii="Times New Roman" w:hAnsi="Times New Roman"/>
          <w:b/>
          <w:color w:val="auto"/>
          <w:sz w:val="28"/>
          <w:szCs w:val="28"/>
        </w:rPr>
      </w:pPr>
      <w:r>
        <w:rPr>
          <w:rFonts w:ascii="Times New Roman" w:hAnsi="Times New Roman"/>
          <w:b/>
          <w:color w:val="auto"/>
          <w:sz w:val="28"/>
          <w:szCs w:val="28"/>
        </w:rPr>
        <w:t>ДУБОВСКОЙ</w:t>
      </w:r>
      <w:r w:rsidR="00034C25" w:rsidRPr="00034C25">
        <w:rPr>
          <w:rFonts w:ascii="Times New Roman" w:hAnsi="Times New Roman"/>
          <w:b/>
          <w:color w:val="auto"/>
          <w:sz w:val="28"/>
          <w:szCs w:val="28"/>
        </w:rPr>
        <w:t xml:space="preserve"> СЕЛЬСОВЕТ</w:t>
      </w:r>
    </w:p>
    <w:p w14:paraId="6164D6FD" w14:textId="77777777" w:rsidR="00034C25" w:rsidRPr="00034C25" w:rsidRDefault="00034C25" w:rsidP="00034C25">
      <w:pPr>
        <w:pStyle w:val="3"/>
        <w:spacing w:before="0" w:after="0" w:line="240" w:lineRule="auto"/>
        <w:jc w:val="center"/>
        <w:rPr>
          <w:rFonts w:ascii="Times New Roman" w:hAnsi="Times New Roman" w:cs="Times New Roman"/>
          <w:b/>
          <w:color w:val="auto"/>
        </w:rPr>
      </w:pPr>
      <w:r w:rsidRPr="00034C25">
        <w:rPr>
          <w:rFonts w:ascii="Times New Roman" w:hAnsi="Times New Roman" w:cs="Times New Roman"/>
          <w:b/>
          <w:color w:val="auto"/>
        </w:rPr>
        <w:t>Добринского муниципального района Липецкой области</w:t>
      </w:r>
    </w:p>
    <w:p w14:paraId="74988079" w14:textId="469939E9" w:rsidR="00034C25" w:rsidRPr="00034C25" w:rsidRDefault="00E97BAB" w:rsidP="00034C25">
      <w:pPr>
        <w:spacing w:line="240" w:lineRule="auto"/>
        <w:jc w:val="center"/>
        <w:rPr>
          <w:b/>
          <w:szCs w:val="28"/>
        </w:rPr>
      </w:pPr>
      <w:r>
        <w:rPr>
          <w:b/>
          <w:szCs w:val="28"/>
        </w:rPr>
        <w:t>53</w:t>
      </w:r>
      <w:r w:rsidR="00034C25" w:rsidRPr="00034C25">
        <w:rPr>
          <w:b/>
          <w:szCs w:val="28"/>
        </w:rPr>
        <w:t xml:space="preserve">-ая сессия </w:t>
      </w:r>
      <w:r w:rsidR="00034C25" w:rsidRPr="00034C25">
        <w:rPr>
          <w:b/>
          <w:szCs w:val="28"/>
          <w:lang w:val="en-US"/>
        </w:rPr>
        <w:t>VI</w:t>
      </w:r>
      <w:r w:rsidR="00034C25" w:rsidRPr="00034C25">
        <w:rPr>
          <w:b/>
          <w:szCs w:val="28"/>
        </w:rPr>
        <w:t xml:space="preserve"> созыва</w:t>
      </w:r>
    </w:p>
    <w:p w14:paraId="198596A0" w14:textId="77777777" w:rsidR="00034C25" w:rsidRPr="00034C25" w:rsidRDefault="00034C25" w:rsidP="00034C25">
      <w:pPr>
        <w:pStyle w:val="3"/>
        <w:tabs>
          <w:tab w:val="left" w:pos="2355"/>
          <w:tab w:val="center" w:pos="4677"/>
        </w:tabs>
        <w:spacing w:before="0" w:after="0" w:line="240" w:lineRule="auto"/>
        <w:jc w:val="center"/>
        <w:rPr>
          <w:rFonts w:ascii="Times New Roman" w:hAnsi="Times New Roman" w:cs="Times New Roman"/>
          <w:b/>
          <w:color w:val="auto"/>
        </w:rPr>
      </w:pPr>
    </w:p>
    <w:p w14:paraId="34F0248F" w14:textId="77777777" w:rsidR="00034C25" w:rsidRPr="00034C25" w:rsidRDefault="00034C25" w:rsidP="00034C25">
      <w:pPr>
        <w:pStyle w:val="3"/>
        <w:tabs>
          <w:tab w:val="left" w:pos="2355"/>
          <w:tab w:val="center" w:pos="4677"/>
        </w:tabs>
        <w:spacing w:before="0" w:after="0" w:line="240" w:lineRule="auto"/>
        <w:jc w:val="center"/>
        <w:rPr>
          <w:rFonts w:ascii="Times New Roman" w:hAnsi="Times New Roman" w:cs="Times New Roman"/>
          <w:b/>
          <w:color w:val="auto"/>
        </w:rPr>
      </w:pPr>
      <w:r w:rsidRPr="00034C25">
        <w:rPr>
          <w:rFonts w:ascii="Times New Roman" w:hAnsi="Times New Roman" w:cs="Times New Roman"/>
          <w:b/>
          <w:color w:val="auto"/>
        </w:rPr>
        <w:t>Р Е Ш Е Н И Е</w:t>
      </w:r>
    </w:p>
    <w:p w14:paraId="7BB750C5" w14:textId="77777777" w:rsidR="00034C25" w:rsidRPr="00034C25" w:rsidRDefault="00034C25" w:rsidP="00034C25">
      <w:pPr>
        <w:tabs>
          <w:tab w:val="left" w:pos="1560"/>
          <w:tab w:val="center" w:pos="4677"/>
        </w:tabs>
        <w:spacing w:line="240" w:lineRule="auto"/>
        <w:jc w:val="center"/>
        <w:rPr>
          <w:b/>
          <w:szCs w:val="28"/>
        </w:rPr>
      </w:pPr>
    </w:p>
    <w:p w14:paraId="42A29911" w14:textId="043416B2" w:rsidR="00034C25" w:rsidRPr="00034C25" w:rsidRDefault="000E4257" w:rsidP="002D29EA">
      <w:pPr>
        <w:spacing w:line="240" w:lineRule="auto"/>
        <w:ind w:firstLine="0"/>
        <w:rPr>
          <w:b/>
          <w:szCs w:val="28"/>
        </w:rPr>
      </w:pPr>
      <w:r>
        <w:rPr>
          <w:b/>
          <w:szCs w:val="28"/>
        </w:rPr>
        <w:t xml:space="preserve">       </w:t>
      </w:r>
      <w:r w:rsidR="00B77358">
        <w:rPr>
          <w:b/>
          <w:szCs w:val="28"/>
        </w:rPr>
        <w:t>16.04.</w:t>
      </w:r>
      <w:r w:rsidR="002D29EA">
        <w:rPr>
          <w:b/>
          <w:szCs w:val="28"/>
        </w:rPr>
        <w:t>2025</w:t>
      </w:r>
      <w:r w:rsidR="00034C25">
        <w:rPr>
          <w:b/>
          <w:szCs w:val="28"/>
        </w:rPr>
        <w:t xml:space="preserve">                                  </w:t>
      </w:r>
      <w:r>
        <w:rPr>
          <w:b/>
          <w:szCs w:val="28"/>
        </w:rPr>
        <w:t>с.Дубовое</w:t>
      </w:r>
      <w:r w:rsidR="00034C25" w:rsidRPr="00034C25">
        <w:rPr>
          <w:b/>
          <w:szCs w:val="28"/>
        </w:rPr>
        <w:t xml:space="preserve">                       </w:t>
      </w:r>
      <w:r>
        <w:rPr>
          <w:b/>
          <w:szCs w:val="28"/>
        </w:rPr>
        <w:t xml:space="preserve">      </w:t>
      </w:r>
      <w:r w:rsidR="00034C25" w:rsidRPr="00034C25">
        <w:rPr>
          <w:b/>
          <w:szCs w:val="28"/>
        </w:rPr>
        <w:t xml:space="preserve"> №</w:t>
      </w:r>
      <w:r>
        <w:rPr>
          <w:b/>
          <w:szCs w:val="28"/>
        </w:rPr>
        <w:t xml:space="preserve"> </w:t>
      </w:r>
      <w:r w:rsidR="00B77358">
        <w:rPr>
          <w:b/>
          <w:szCs w:val="28"/>
        </w:rPr>
        <w:t>21</w:t>
      </w:r>
      <w:r w:rsidR="00475C2D">
        <w:rPr>
          <w:b/>
          <w:szCs w:val="28"/>
        </w:rPr>
        <w:t>5</w:t>
      </w:r>
      <w:r>
        <w:rPr>
          <w:b/>
          <w:szCs w:val="28"/>
        </w:rPr>
        <w:t xml:space="preserve"> </w:t>
      </w:r>
      <w:r w:rsidR="00034C25" w:rsidRPr="00034C25">
        <w:rPr>
          <w:b/>
          <w:szCs w:val="28"/>
        </w:rPr>
        <w:t>-рс</w:t>
      </w:r>
    </w:p>
    <w:p w14:paraId="72D6F29F" w14:textId="77777777" w:rsidR="00C02183" w:rsidRDefault="00C02183">
      <w:pPr>
        <w:tabs>
          <w:tab w:val="left" w:pos="1071"/>
        </w:tabs>
        <w:spacing w:line="240" w:lineRule="auto"/>
        <w:ind w:firstLine="0"/>
        <w:rPr>
          <w:bCs/>
          <w:color w:val="000000"/>
          <w:szCs w:val="28"/>
        </w:rPr>
      </w:pPr>
    </w:p>
    <w:bookmarkEnd w:id="0"/>
    <w:p w14:paraId="3B26A89C" w14:textId="77777777" w:rsidR="005263EC" w:rsidRPr="005263EC" w:rsidRDefault="00034C25" w:rsidP="00034C25">
      <w:pPr>
        <w:tabs>
          <w:tab w:val="left" w:pos="1071"/>
        </w:tabs>
        <w:spacing w:line="240" w:lineRule="auto"/>
        <w:jc w:val="center"/>
        <w:rPr>
          <w:b/>
          <w:szCs w:val="28"/>
        </w:rPr>
      </w:pPr>
      <w:r w:rsidRPr="00D25554">
        <w:rPr>
          <w:b/>
          <w:szCs w:val="28"/>
          <w:lang w:eastAsia="ru-RU"/>
        </w:rPr>
        <w:t xml:space="preserve">О Положении </w:t>
      </w:r>
      <w:r w:rsidRPr="00D25554">
        <w:rPr>
          <w:b/>
          <w:szCs w:val="28"/>
        </w:rPr>
        <w:t xml:space="preserve">«О муниципальном контроле в сфере благоустройства на территории сельского поселения </w:t>
      </w:r>
    </w:p>
    <w:p w14:paraId="551F4369" w14:textId="4FD9B96A" w:rsidR="00034C25" w:rsidRDefault="000E4257" w:rsidP="00034C25">
      <w:pPr>
        <w:tabs>
          <w:tab w:val="left" w:pos="1071"/>
        </w:tabs>
        <w:spacing w:line="240" w:lineRule="auto"/>
        <w:jc w:val="center"/>
        <w:rPr>
          <w:b/>
          <w:szCs w:val="28"/>
        </w:rPr>
      </w:pPr>
      <w:r>
        <w:rPr>
          <w:b/>
          <w:szCs w:val="28"/>
        </w:rPr>
        <w:t>Дубовской</w:t>
      </w:r>
      <w:r w:rsidR="00034C25" w:rsidRPr="00D25554">
        <w:rPr>
          <w:b/>
          <w:szCs w:val="28"/>
        </w:rPr>
        <w:t xml:space="preserve"> сельсовет</w:t>
      </w:r>
      <w:r w:rsidR="002D29EA">
        <w:rPr>
          <w:b/>
          <w:szCs w:val="28"/>
        </w:rPr>
        <w:t xml:space="preserve"> </w:t>
      </w:r>
      <w:r w:rsidR="00034C25" w:rsidRPr="00D25554">
        <w:rPr>
          <w:b/>
          <w:szCs w:val="28"/>
        </w:rPr>
        <w:t>Добринского муниципального района Липецкой области»</w:t>
      </w:r>
    </w:p>
    <w:p w14:paraId="2B69EBB6" w14:textId="77777777" w:rsidR="00C02183" w:rsidRDefault="00C02183">
      <w:pPr>
        <w:spacing w:line="240" w:lineRule="auto"/>
        <w:ind w:right="-1"/>
        <w:rPr>
          <w:iCs/>
          <w:color w:val="000000"/>
        </w:rPr>
      </w:pPr>
    </w:p>
    <w:p w14:paraId="1984736C" w14:textId="548D60B1" w:rsidR="00034C25" w:rsidRDefault="004A1402" w:rsidP="00034C25">
      <w:pPr>
        <w:tabs>
          <w:tab w:val="left" w:pos="1071"/>
        </w:tabs>
        <w:spacing w:line="240" w:lineRule="auto"/>
        <w:rPr>
          <w:szCs w:val="28"/>
        </w:rPr>
      </w:pPr>
      <w:r w:rsidRPr="00034C25">
        <w:rPr>
          <w:color w:val="000000"/>
          <w:szCs w:val="28"/>
        </w:rPr>
        <w:t xml:space="preserve">Рассмотрев представленный главой </w:t>
      </w:r>
      <w:r w:rsidR="00034C25" w:rsidRPr="00034C25">
        <w:rPr>
          <w:szCs w:val="28"/>
        </w:rPr>
        <w:t xml:space="preserve">сельского поселения </w:t>
      </w:r>
      <w:bookmarkStart w:id="1" w:name="_Hlk193965281"/>
      <w:r w:rsidR="000E4257">
        <w:rPr>
          <w:szCs w:val="28"/>
        </w:rPr>
        <w:t>Дубовской</w:t>
      </w:r>
      <w:bookmarkEnd w:id="1"/>
      <w:r w:rsidR="00034C25" w:rsidRPr="00034C25">
        <w:rPr>
          <w:szCs w:val="28"/>
        </w:rPr>
        <w:t xml:space="preserve"> сельсовет </w:t>
      </w:r>
      <w:r w:rsidRPr="00034C25">
        <w:rPr>
          <w:color w:val="000000"/>
          <w:szCs w:val="28"/>
        </w:rPr>
        <w:t>проект Положени</w:t>
      </w:r>
      <w:r w:rsidR="00034C25" w:rsidRPr="00034C25">
        <w:rPr>
          <w:color w:val="000000"/>
          <w:szCs w:val="28"/>
        </w:rPr>
        <w:t>я</w:t>
      </w:r>
      <w:r w:rsidRPr="00034C25">
        <w:rPr>
          <w:color w:val="000000"/>
          <w:szCs w:val="28"/>
        </w:rPr>
        <w:t xml:space="preserve"> о муниципальном контроле </w:t>
      </w:r>
      <w:r w:rsidR="00034C25" w:rsidRPr="00034C25">
        <w:rPr>
          <w:szCs w:val="28"/>
        </w:rPr>
        <w:t>в сфере благоустройства</w:t>
      </w:r>
      <w:r w:rsidR="00034C25">
        <w:rPr>
          <w:szCs w:val="28"/>
        </w:rPr>
        <w:t xml:space="preserve"> </w:t>
      </w:r>
      <w:r w:rsidR="00034C25" w:rsidRPr="00034C25">
        <w:rPr>
          <w:szCs w:val="28"/>
        </w:rPr>
        <w:t xml:space="preserve">на территории сельского поселения </w:t>
      </w:r>
      <w:r w:rsidR="000E4257" w:rsidRPr="000E4257">
        <w:rPr>
          <w:szCs w:val="28"/>
        </w:rPr>
        <w:t xml:space="preserve">Дубовской </w:t>
      </w:r>
      <w:r w:rsidR="00034C25" w:rsidRPr="00034C25">
        <w:rPr>
          <w:szCs w:val="28"/>
        </w:rPr>
        <w:t>сельсовет Добринского муницип</w:t>
      </w:r>
      <w:r w:rsidR="00034C25">
        <w:rPr>
          <w:szCs w:val="28"/>
        </w:rPr>
        <w:t>ального района Липецкой области</w:t>
      </w:r>
      <w:r>
        <w:rPr>
          <w:color w:val="000000"/>
          <w:szCs w:val="28"/>
        </w:rPr>
        <w:t xml:space="preserve">, руководствуясь Федеральным законом от 31 июля 2020 года № 248-ФЗ «О государственном контроле (надзоре) и муниципальном контроле в Российской Федерации», в соответствии </w:t>
      </w:r>
      <w:r w:rsidR="00034C25">
        <w:rPr>
          <w:color w:val="000000"/>
          <w:szCs w:val="28"/>
        </w:rPr>
        <w:t>с</w:t>
      </w:r>
      <w:r>
        <w:rPr>
          <w:color w:val="000000"/>
          <w:szCs w:val="28"/>
        </w:rPr>
        <w:t xml:space="preserve"> Устав</w:t>
      </w:r>
      <w:r w:rsidR="00034C25">
        <w:rPr>
          <w:color w:val="000000"/>
          <w:szCs w:val="28"/>
        </w:rPr>
        <w:t>ом</w:t>
      </w:r>
      <w:r>
        <w:rPr>
          <w:color w:val="000000"/>
          <w:szCs w:val="28"/>
        </w:rPr>
        <w:t xml:space="preserve"> </w:t>
      </w:r>
      <w:r w:rsidR="00034C25" w:rsidRPr="00034C25">
        <w:rPr>
          <w:szCs w:val="28"/>
        </w:rPr>
        <w:t xml:space="preserve">сельского поселения </w:t>
      </w:r>
      <w:r w:rsidR="000E4257" w:rsidRPr="000E4257">
        <w:rPr>
          <w:szCs w:val="28"/>
        </w:rPr>
        <w:t>Дубовской</w:t>
      </w:r>
      <w:r w:rsidR="00034C25" w:rsidRPr="00034C25">
        <w:rPr>
          <w:szCs w:val="28"/>
        </w:rPr>
        <w:t xml:space="preserve"> сельсовет</w:t>
      </w:r>
      <w:r>
        <w:rPr>
          <w:color w:val="000000"/>
          <w:szCs w:val="28"/>
        </w:rPr>
        <w:t>, учитывая решения постоянных депутатских комиссий,</w:t>
      </w:r>
      <w:r>
        <w:rPr>
          <w:color w:val="000000"/>
        </w:rPr>
        <w:t xml:space="preserve"> Совет депутатов </w:t>
      </w:r>
      <w:r w:rsidR="00034C25" w:rsidRPr="00034C25">
        <w:rPr>
          <w:szCs w:val="28"/>
        </w:rPr>
        <w:t xml:space="preserve">сельского поселения </w:t>
      </w:r>
      <w:r w:rsidR="000E4257" w:rsidRPr="000E4257">
        <w:rPr>
          <w:szCs w:val="28"/>
        </w:rPr>
        <w:t>Дубовской</w:t>
      </w:r>
      <w:r w:rsidR="00034C25" w:rsidRPr="00034C25">
        <w:rPr>
          <w:szCs w:val="28"/>
        </w:rPr>
        <w:t xml:space="preserve"> сельсовет</w:t>
      </w:r>
    </w:p>
    <w:p w14:paraId="094CA298" w14:textId="77777777" w:rsidR="002D29EA" w:rsidRDefault="002D29EA" w:rsidP="00034C25">
      <w:pPr>
        <w:tabs>
          <w:tab w:val="left" w:pos="1071"/>
        </w:tabs>
        <w:spacing w:line="240" w:lineRule="auto"/>
        <w:rPr>
          <w:b/>
          <w:color w:val="000000"/>
        </w:rPr>
      </w:pPr>
    </w:p>
    <w:p w14:paraId="5C066913" w14:textId="77777777" w:rsidR="00C02183" w:rsidRDefault="00034C25" w:rsidP="00034C25">
      <w:pPr>
        <w:tabs>
          <w:tab w:val="left" w:pos="1071"/>
        </w:tabs>
        <w:spacing w:line="240" w:lineRule="auto"/>
        <w:rPr>
          <w:color w:val="000000"/>
        </w:rPr>
      </w:pPr>
      <w:r>
        <w:rPr>
          <w:b/>
          <w:color w:val="000000"/>
        </w:rPr>
        <w:t>РЕШИЛ</w:t>
      </w:r>
      <w:r w:rsidR="004A1402">
        <w:rPr>
          <w:color w:val="000000"/>
        </w:rPr>
        <w:t>:</w:t>
      </w:r>
    </w:p>
    <w:p w14:paraId="7CF9DF28" w14:textId="77777777" w:rsidR="00C02183" w:rsidRDefault="00C02183">
      <w:pPr>
        <w:spacing w:line="240" w:lineRule="auto"/>
        <w:ind w:right="-1"/>
        <w:rPr>
          <w:color w:val="000000"/>
        </w:rPr>
      </w:pPr>
    </w:p>
    <w:p w14:paraId="18F2F8E5" w14:textId="3728CDB3" w:rsidR="00C02183" w:rsidRDefault="004A1402">
      <w:pPr>
        <w:spacing w:line="240" w:lineRule="auto"/>
        <w:rPr>
          <w:color w:val="000000"/>
        </w:rPr>
      </w:pPr>
      <w:r>
        <w:rPr>
          <w:color w:val="000000"/>
        </w:rPr>
        <w:t xml:space="preserve">1. Принять </w:t>
      </w:r>
      <w:r w:rsidR="00034C25" w:rsidRPr="00034C25">
        <w:rPr>
          <w:color w:val="000000"/>
          <w:szCs w:val="28"/>
        </w:rPr>
        <w:t>Положени</w:t>
      </w:r>
      <w:r w:rsidR="00034C25">
        <w:rPr>
          <w:color w:val="000000"/>
          <w:szCs w:val="28"/>
        </w:rPr>
        <w:t>е</w:t>
      </w:r>
      <w:r w:rsidR="00034C25" w:rsidRPr="00034C25">
        <w:rPr>
          <w:color w:val="000000"/>
          <w:szCs w:val="28"/>
        </w:rPr>
        <w:t xml:space="preserve"> о муниципальном контроле </w:t>
      </w:r>
      <w:r w:rsidR="00034C25" w:rsidRPr="00034C25">
        <w:rPr>
          <w:szCs w:val="28"/>
        </w:rPr>
        <w:t>в сфере благоустройства</w:t>
      </w:r>
      <w:r w:rsidR="00034C25">
        <w:rPr>
          <w:szCs w:val="28"/>
        </w:rPr>
        <w:t xml:space="preserve"> </w:t>
      </w:r>
      <w:r w:rsidR="00034C25" w:rsidRPr="00034C25">
        <w:rPr>
          <w:szCs w:val="28"/>
        </w:rPr>
        <w:t xml:space="preserve">на территории сельского поселения </w:t>
      </w:r>
      <w:r w:rsidR="000E4257" w:rsidRPr="000E4257">
        <w:rPr>
          <w:szCs w:val="28"/>
        </w:rPr>
        <w:t>Дубовской</w:t>
      </w:r>
      <w:r w:rsidR="00034C25" w:rsidRPr="00034C25">
        <w:rPr>
          <w:szCs w:val="28"/>
        </w:rPr>
        <w:t xml:space="preserve"> сельсовет Добринского муницип</w:t>
      </w:r>
      <w:r w:rsidR="00034C25">
        <w:rPr>
          <w:szCs w:val="28"/>
        </w:rPr>
        <w:t>ального района Липецкой области</w:t>
      </w:r>
      <w:r w:rsidR="00034C25">
        <w:rPr>
          <w:color w:val="000000"/>
        </w:rPr>
        <w:t xml:space="preserve"> </w:t>
      </w:r>
      <w:r>
        <w:rPr>
          <w:color w:val="000000"/>
        </w:rPr>
        <w:t>(прилагаются).</w:t>
      </w:r>
    </w:p>
    <w:p w14:paraId="3C432A4E" w14:textId="77777777" w:rsidR="00C02183" w:rsidRDefault="004A1402">
      <w:pPr>
        <w:spacing w:line="240" w:lineRule="auto"/>
        <w:rPr>
          <w:color w:val="000000"/>
        </w:rPr>
      </w:pPr>
      <w:r>
        <w:rPr>
          <w:color w:val="000000"/>
        </w:rPr>
        <w:t xml:space="preserve">2. Направить вышеуказанный нормативный правовой акт главе </w:t>
      </w:r>
      <w:r w:rsidR="00034C25" w:rsidRPr="00034C25">
        <w:rPr>
          <w:szCs w:val="28"/>
        </w:rPr>
        <w:t xml:space="preserve">сельского поселения </w:t>
      </w:r>
      <w:r>
        <w:rPr>
          <w:color w:val="000000"/>
        </w:rPr>
        <w:t>для подписания и официального опубликования.</w:t>
      </w:r>
    </w:p>
    <w:p w14:paraId="77BAC641" w14:textId="77777777" w:rsidR="00C02183" w:rsidRDefault="004A1402">
      <w:pPr>
        <w:spacing w:line="240" w:lineRule="auto"/>
        <w:rPr>
          <w:color w:val="000000"/>
        </w:rPr>
      </w:pPr>
      <w:r>
        <w:rPr>
          <w:color w:val="000000"/>
        </w:rPr>
        <w:t xml:space="preserve">3. </w:t>
      </w:r>
      <w:r>
        <w:rPr>
          <w:color w:val="000000"/>
          <w:szCs w:val="28"/>
        </w:rPr>
        <w:t xml:space="preserve">Настоящее решение вступает в силу с момента официального </w:t>
      </w:r>
      <w:r w:rsidR="00034C25">
        <w:rPr>
          <w:color w:val="000000"/>
          <w:szCs w:val="28"/>
        </w:rPr>
        <w:t>обнародования</w:t>
      </w:r>
      <w:r>
        <w:rPr>
          <w:color w:val="000000"/>
          <w:szCs w:val="28"/>
        </w:rPr>
        <w:t>, за исключением пунктов 43, 45 приложения к настоящему решению, которые вступают в силу с 1 сентября 2025 года.</w:t>
      </w:r>
    </w:p>
    <w:p w14:paraId="5354963C" w14:textId="3D4788AB" w:rsidR="00C02183" w:rsidRDefault="00C02183">
      <w:pPr>
        <w:spacing w:line="240" w:lineRule="auto"/>
        <w:rPr>
          <w:color w:val="000000"/>
        </w:rPr>
      </w:pPr>
    </w:p>
    <w:p w14:paraId="6F1467EA" w14:textId="3AFD19A4" w:rsidR="00034C25" w:rsidRDefault="004A1402">
      <w:pPr>
        <w:spacing w:line="240" w:lineRule="auto"/>
        <w:ind w:firstLine="0"/>
        <w:rPr>
          <w:bCs/>
          <w:color w:val="000000"/>
          <w:szCs w:val="28"/>
        </w:rPr>
      </w:pPr>
      <w:r>
        <w:rPr>
          <w:bCs/>
          <w:color w:val="000000"/>
          <w:szCs w:val="28"/>
        </w:rPr>
        <w:t xml:space="preserve">Председатель Совета депутатов </w:t>
      </w:r>
    </w:p>
    <w:p w14:paraId="7CE38054" w14:textId="5419F71E" w:rsidR="00034C25" w:rsidRDefault="00034C25">
      <w:pPr>
        <w:spacing w:line="240" w:lineRule="auto"/>
        <w:ind w:firstLine="0"/>
        <w:rPr>
          <w:szCs w:val="28"/>
        </w:rPr>
      </w:pPr>
      <w:r w:rsidRPr="00034C25">
        <w:rPr>
          <w:szCs w:val="28"/>
        </w:rPr>
        <w:t xml:space="preserve">сельского поселения </w:t>
      </w:r>
    </w:p>
    <w:p w14:paraId="3EBF0E54" w14:textId="4F61096D" w:rsidR="00C02183" w:rsidRDefault="000E4257">
      <w:pPr>
        <w:spacing w:line="240" w:lineRule="auto"/>
        <w:ind w:firstLine="0"/>
        <w:rPr>
          <w:bCs/>
          <w:color w:val="000000"/>
          <w:szCs w:val="28"/>
        </w:rPr>
      </w:pPr>
      <w:r w:rsidRPr="000E4257">
        <w:rPr>
          <w:szCs w:val="28"/>
        </w:rPr>
        <w:t>Дубовской</w:t>
      </w:r>
      <w:r w:rsidR="00034C25" w:rsidRPr="00034C25">
        <w:rPr>
          <w:szCs w:val="28"/>
        </w:rPr>
        <w:t xml:space="preserve"> сельсовет</w:t>
      </w:r>
      <w:r w:rsidR="004A1402">
        <w:rPr>
          <w:bCs/>
          <w:color w:val="000000"/>
          <w:szCs w:val="28"/>
        </w:rPr>
        <w:t xml:space="preserve"> </w:t>
      </w:r>
      <w:r w:rsidR="004A1402">
        <w:rPr>
          <w:bCs/>
          <w:color w:val="000000"/>
          <w:szCs w:val="28"/>
        </w:rPr>
        <w:tab/>
      </w:r>
      <w:r w:rsidR="004A1402">
        <w:rPr>
          <w:bCs/>
          <w:color w:val="000000"/>
          <w:szCs w:val="28"/>
        </w:rPr>
        <w:tab/>
      </w:r>
      <w:r w:rsidR="004A1402">
        <w:rPr>
          <w:bCs/>
          <w:color w:val="000000"/>
          <w:szCs w:val="28"/>
        </w:rPr>
        <w:tab/>
      </w:r>
      <w:r w:rsidR="004A1402">
        <w:rPr>
          <w:bCs/>
          <w:color w:val="000000"/>
          <w:szCs w:val="28"/>
        </w:rPr>
        <w:tab/>
        <w:t xml:space="preserve">    </w:t>
      </w:r>
      <w:r w:rsidR="00034C25">
        <w:rPr>
          <w:bCs/>
          <w:color w:val="000000"/>
          <w:szCs w:val="28"/>
        </w:rPr>
        <w:t xml:space="preserve">                  </w:t>
      </w:r>
      <w:r>
        <w:rPr>
          <w:bCs/>
          <w:color w:val="000000"/>
          <w:szCs w:val="28"/>
        </w:rPr>
        <w:t xml:space="preserve">       Л.М.Пригородова</w:t>
      </w:r>
    </w:p>
    <w:p w14:paraId="7883B2FA" w14:textId="77777777" w:rsidR="000E4257" w:rsidRDefault="000E4257">
      <w:pPr>
        <w:spacing w:line="240" w:lineRule="auto"/>
        <w:ind w:firstLine="0"/>
        <w:rPr>
          <w:bCs/>
          <w:color w:val="000000"/>
          <w:szCs w:val="28"/>
        </w:rPr>
      </w:pPr>
    </w:p>
    <w:p w14:paraId="42957113" w14:textId="77777777" w:rsidR="00C02183" w:rsidRDefault="00C02183">
      <w:pPr>
        <w:spacing w:line="240" w:lineRule="auto"/>
        <w:ind w:firstLine="0"/>
        <w:jc w:val="left"/>
        <w:rPr>
          <w:color w:val="000000"/>
        </w:rPr>
      </w:pPr>
    </w:p>
    <w:p w14:paraId="7A1FC775" w14:textId="77777777" w:rsidR="00C02183" w:rsidRDefault="00C02183">
      <w:pPr>
        <w:spacing w:line="240" w:lineRule="auto"/>
        <w:ind w:firstLine="0"/>
        <w:jc w:val="left"/>
        <w:rPr>
          <w:color w:val="000000"/>
        </w:rPr>
      </w:pPr>
    </w:p>
    <w:p w14:paraId="3033C060" w14:textId="77777777" w:rsidR="00FA0D7E" w:rsidRDefault="00FA0D7E">
      <w:pPr>
        <w:tabs>
          <w:tab w:val="left" w:pos="1071"/>
        </w:tabs>
        <w:spacing w:line="240" w:lineRule="auto"/>
        <w:ind w:left="5386" w:firstLine="0"/>
        <w:rPr>
          <w:bCs/>
          <w:color w:val="000000"/>
          <w:szCs w:val="28"/>
          <w:lang w:eastAsia="ru-RU"/>
        </w:rPr>
      </w:pPr>
    </w:p>
    <w:p w14:paraId="4C67F9DE" w14:textId="77777777" w:rsidR="00FA0D7E" w:rsidRPr="001F5CC3" w:rsidRDefault="00FA0D7E" w:rsidP="00FA0D7E">
      <w:pPr>
        <w:tabs>
          <w:tab w:val="left" w:pos="1071"/>
        </w:tabs>
        <w:spacing w:line="240" w:lineRule="auto"/>
        <w:jc w:val="right"/>
        <w:rPr>
          <w:bCs/>
          <w:sz w:val="20"/>
          <w:lang w:eastAsia="ru-RU"/>
        </w:rPr>
      </w:pPr>
      <w:r>
        <w:rPr>
          <w:bCs/>
          <w:sz w:val="20"/>
          <w:lang w:eastAsia="ru-RU"/>
        </w:rPr>
        <w:lastRenderedPageBreak/>
        <w:t>Принято</w:t>
      </w:r>
    </w:p>
    <w:p w14:paraId="4BE98F11" w14:textId="77777777" w:rsidR="00FA0D7E" w:rsidRDefault="00FA0D7E" w:rsidP="00FA0D7E">
      <w:pPr>
        <w:spacing w:line="240" w:lineRule="auto"/>
        <w:jc w:val="right"/>
        <w:rPr>
          <w:sz w:val="20"/>
        </w:rPr>
      </w:pPr>
      <w:r>
        <w:rPr>
          <w:bCs/>
          <w:sz w:val="20"/>
          <w:lang w:eastAsia="ru-RU"/>
        </w:rPr>
        <w:t xml:space="preserve"> </w:t>
      </w:r>
      <w:r w:rsidRPr="001F5CC3">
        <w:rPr>
          <w:bCs/>
          <w:sz w:val="20"/>
          <w:lang w:eastAsia="ru-RU"/>
        </w:rPr>
        <w:t>решени</w:t>
      </w:r>
      <w:r>
        <w:rPr>
          <w:bCs/>
          <w:sz w:val="20"/>
          <w:lang w:eastAsia="ru-RU"/>
        </w:rPr>
        <w:t>ем</w:t>
      </w:r>
      <w:r w:rsidRPr="001F5CC3">
        <w:rPr>
          <w:bCs/>
          <w:sz w:val="20"/>
          <w:lang w:eastAsia="ru-RU"/>
        </w:rPr>
        <w:t xml:space="preserve"> Совета депутатов </w:t>
      </w:r>
      <w:r w:rsidRPr="001F5CC3">
        <w:rPr>
          <w:sz w:val="20"/>
        </w:rPr>
        <w:t xml:space="preserve">сельского поселения </w:t>
      </w:r>
    </w:p>
    <w:p w14:paraId="5A225BB6" w14:textId="092DAB8F" w:rsidR="00FA0D7E" w:rsidRDefault="000E4257" w:rsidP="00FA0D7E">
      <w:pPr>
        <w:spacing w:line="240" w:lineRule="auto"/>
        <w:jc w:val="right"/>
        <w:rPr>
          <w:sz w:val="20"/>
        </w:rPr>
      </w:pPr>
      <w:r>
        <w:rPr>
          <w:sz w:val="20"/>
        </w:rPr>
        <w:t>Дубовской</w:t>
      </w:r>
      <w:r w:rsidR="00FA0D7E" w:rsidRPr="001F5CC3">
        <w:rPr>
          <w:sz w:val="20"/>
        </w:rPr>
        <w:t xml:space="preserve"> сельсовет </w:t>
      </w:r>
    </w:p>
    <w:p w14:paraId="73253B77" w14:textId="77777777" w:rsidR="00FA0D7E" w:rsidRDefault="00FA0D7E" w:rsidP="00FA0D7E">
      <w:pPr>
        <w:spacing w:line="240" w:lineRule="auto"/>
        <w:jc w:val="right"/>
        <w:rPr>
          <w:bCs/>
          <w:sz w:val="20"/>
          <w:lang w:eastAsia="ru-RU"/>
        </w:rPr>
      </w:pPr>
      <w:r w:rsidRPr="001F5CC3">
        <w:rPr>
          <w:bCs/>
          <w:sz w:val="20"/>
          <w:lang w:eastAsia="ru-RU"/>
        </w:rPr>
        <w:t xml:space="preserve">Добринского муниципального района </w:t>
      </w:r>
    </w:p>
    <w:p w14:paraId="76674913" w14:textId="77777777" w:rsidR="00FA0D7E" w:rsidRDefault="00FA0D7E" w:rsidP="00FA0D7E">
      <w:pPr>
        <w:spacing w:line="240" w:lineRule="auto"/>
        <w:jc w:val="right"/>
        <w:rPr>
          <w:bCs/>
          <w:sz w:val="20"/>
          <w:lang w:eastAsia="ru-RU"/>
        </w:rPr>
      </w:pPr>
      <w:r w:rsidRPr="001F5CC3">
        <w:rPr>
          <w:bCs/>
          <w:sz w:val="20"/>
          <w:lang w:eastAsia="ru-RU"/>
        </w:rPr>
        <w:t xml:space="preserve">Липецкой области </w:t>
      </w:r>
    </w:p>
    <w:p w14:paraId="736B600D" w14:textId="480FAEA3" w:rsidR="00FA0D7E" w:rsidRDefault="000E4257" w:rsidP="00FA0D7E">
      <w:pPr>
        <w:spacing w:line="240" w:lineRule="auto"/>
        <w:jc w:val="right"/>
        <w:rPr>
          <w:bCs/>
          <w:sz w:val="20"/>
          <w:lang w:eastAsia="ru-RU"/>
        </w:rPr>
      </w:pPr>
      <w:r>
        <w:rPr>
          <w:bCs/>
          <w:sz w:val="20"/>
          <w:lang w:eastAsia="ru-RU"/>
        </w:rPr>
        <w:t>О</w:t>
      </w:r>
      <w:r w:rsidR="00FA0D7E">
        <w:rPr>
          <w:bCs/>
          <w:sz w:val="20"/>
          <w:lang w:eastAsia="ru-RU"/>
        </w:rPr>
        <w:t>т</w:t>
      </w:r>
      <w:r w:rsidR="00E97BAB">
        <w:rPr>
          <w:bCs/>
          <w:sz w:val="20"/>
          <w:lang w:eastAsia="ru-RU"/>
        </w:rPr>
        <w:t>16.04</w:t>
      </w:r>
      <w:r>
        <w:rPr>
          <w:bCs/>
          <w:sz w:val="20"/>
          <w:lang w:eastAsia="ru-RU"/>
        </w:rPr>
        <w:t xml:space="preserve"> </w:t>
      </w:r>
      <w:r w:rsidR="002D29EA">
        <w:rPr>
          <w:bCs/>
          <w:sz w:val="20"/>
          <w:lang w:eastAsia="ru-RU"/>
        </w:rPr>
        <w:t>2025</w:t>
      </w:r>
      <w:r w:rsidR="00FA0D7E">
        <w:rPr>
          <w:bCs/>
          <w:sz w:val="20"/>
          <w:lang w:eastAsia="ru-RU"/>
        </w:rPr>
        <w:t xml:space="preserve"> № </w:t>
      </w:r>
      <w:r w:rsidR="00E97BAB">
        <w:rPr>
          <w:bCs/>
          <w:sz w:val="20"/>
          <w:lang w:eastAsia="ru-RU"/>
        </w:rPr>
        <w:t>215</w:t>
      </w:r>
      <w:r w:rsidR="002D29EA">
        <w:rPr>
          <w:bCs/>
          <w:sz w:val="20"/>
          <w:lang w:eastAsia="ru-RU"/>
        </w:rPr>
        <w:t>-рс</w:t>
      </w:r>
      <w:r w:rsidR="00FA0D7E">
        <w:rPr>
          <w:bCs/>
          <w:sz w:val="20"/>
          <w:lang w:eastAsia="ru-RU"/>
        </w:rPr>
        <w:t xml:space="preserve">                </w:t>
      </w:r>
    </w:p>
    <w:p w14:paraId="7950C031" w14:textId="77777777" w:rsidR="00C02183" w:rsidRDefault="00C02183">
      <w:pPr>
        <w:spacing w:after="1" w:line="280" w:lineRule="atLeast"/>
        <w:ind w:firstLine="0"/>
        <w:jc w:val="center"/>
        <w:rPr>
          <w:b/>
          <w:color w:val="000000"/>
        </w:rPr>
      </w:pPr>
    </w:p>
    <w:p w14:paraId="29EA002D" w14:textId="77777777" w:rsidR="00C02183" w:rsidRDefault="004A1402">
      <w:pPr>
        <w:spacing w:after="1" w:line="280" w:lineRule="atLeast"/>
        <w:ind w:firstLine="0"/>
        <w:jc w:val="center"/>
        <w:rPr>
          <w:b/>
          <w:color w:val="000000"/>
        </w:rPr>
      </w:pPr>
      <w:r>
        <w:rPr>
          <w:b/>
          <w:color w:val="000000"/>
        </w:rPr>
        <w:t>ПОЛОЖЕНИЕ</w:t>
      </w:r>
    </w:p>
    <w:p w14:paraId="1115993D" w14:textId="77777777" w:rsidR="00FA0D7E" w:rsidRPr="00D25554" w:rsidRDefault="004A1402" w:rsidP="00FA0D7E">
      <w:pPr>
        <w:tabs>
          <w:tab w:val="left" w:pos="1071"/>
        </w:tabs>
        <w:spacing w:line="240" w:lineRule="auto"/>
        <w:jc w:val="center"/>
        <w:rPr>
          <w:b/>
          <w:szCs w:val="28"/>
        </w:rPr>
      </w:pPr>
      <w:r>
        <w:rPr>
          <w:b/>
          <w:color w:val="000000"/>
        </w:rPr>
        <w:t xml:space="preserve"> </w:t>
      </w:r>
      <w:r w:rsidR="00FA0D7E" w:rsidRPr="00D25554">
        <w:rPr>
          <w:b/>
          <w:szCs w:val="28"/>
        </w:rPr>
        <w:t xml:space="preserve">«О муниципальном контроле в сфере благоустройства </w:t>
      </w:r>
    </w:p>
    <w:p w14:paraId="04A4794D" w14:textId="785AF82A" w:rsidR="00FA0D7E" w:rsidRPr="00D25554" w:rsidRDefault="00FA0D7E" w:rsidP="00FA0D7E">
      <w:pPr>
        <w:tabs>
          <w:tab w:val="left" w:pos="1071"/>
        </w:tabs>
        <w:spacing w:line="240" w:lineRule="auto"/>
        <w:jc w:val="center"/>
        <w:rPr>
          <w:b/>
          <w:szCs w:val="28"/>
        </w:rPr>
      </w:pPr>
      <w:r w:rsidRPr="00D25554">
        <w:rPr>
          <w:b/>
          <w:szCs w:val="28"/>
        </w:rPr>
        <w:t xml:space="preserve">на территории сельского поселения </w:t>
      </w:r>
      <w:r w:rsidR="000E4257">
        <w:rPr>
          <w:b/>
          <w:szCs w:val="28"/>
        </w:rPr>
        <w:t>Дубовской</w:t>
      </w:r>
      <w:r w:rsidRPr="00D25554">
        <w:rPr>
          <w:b/>
          <w:szCs w:val="28"/>
        </w:rPr>
        <w:t xml:space="preserve"> сельсовет </w:t>
      </w:r>
    </w:p>
    <w:p w14:paraId="34CE4508" w14:textId="77777777" w:rsidR="00FA0D7E" w:rsidRDefault="00FA0D7E" w:rsidP="00FA0D7E">
      <w:pPr>
        <w:tabs>
          <w:tab w:val="left" w:pos="1071"/>
        </w:tabs>
        <w:spacing w:line="240" w:lineRule="auto"/>
        <w:jc w:val="center"/>
        <w:rPr>
          <w:b/>
          <w:szCs w:val="28"/>
        </w:rPr>
      </w:pPr>
      <w:r w:rsidRPr="00D25554">
        <w:rPr>
          <w:b/>
          <w:szCs w:val="28"/>
        </w:rPr>
        <w:t>Добринского муниципального района Липецкой области»</w:t>
      </w:r>
    </w:p>
    <w:p w14:paraId="683B1760" w14:textId="77777777" w:rsidR="00C02183" w:rsidRDefault="00C02183" w:rsidP="00FA0D7E">
      <w:pPr>
        <w:spacing w:after="1" w:line="280" w:lineRule="atLeast"/>
        <w:ind w:firstLine="0"/>
        <w:jc w:val="center"/>
        <w:rPr>
          <w:color w:val="000000"/>
          <w:sz w:val="20"/>
        </w:rPr>
      </w:pPr>
    </w:p>
    <w:p w14:paraId="3DFCA50D" w14:textId="77777777" w:rsidR="00C02183" w:rsidRDefault="004A1402">
      <w:pPr>
        <w:spacing w:after="1"/>
        <w:ind w:firstLine="0"/>
        <w:jc w:val="center"/>
        <w:rPr>
          <w:b/>
          <w:color w:val="000000"/>
          <w:szCs w:val="28"/>
        </w:rPr>
      </w:pPr>
      <w:r>
        <w:rPr>
          <w:b/>
          <w:color w:val="000000"/>
          <w:szCs w:val="28"/>
        </w:rPr>
        <w:t xml:space="preserve">Раздел </w:t>
      </w:r>
      <w:r>
        <w:rPr>
          <w:b/>
          <w:color w:val="000000"/>
          <w:szCs w:val="28"/>
          <w:lang w:val="en-US"/>
        </w:rPr>
        <w:t>I</w:t>
      </w:r>
      <w:r>
        <w:rPr>
          <w:b/>
          <w:color w:val="000000"/>
          <w:szCs w:val="28"/>
        </w:rPr>
        <w:t>. Общие  положения</w:t>
      </w:r>
    </w:p>
    <w:p w14:paraId="2054C222" w14:textId="77777777" w:rsidR="00C02183" w:rsidRDefault="00C02183">
      <w:pPr>
        <w:spacing w:line="240" w:lineRule="auto"/>
        <w:ind w:right="-1" w:firstLine="720"/>
        <w:rPr>
          <w:color w:val="000000"/>
          <w:szCs w:val="28"/>
        </w:rPr>
      </w:pPr>
    </w:p>
    <w:p w14:paraId="6EA86718" w14:textId="01DE6298" w:rsidR="00FA0D7E" w:rsidRPr="00D25554" w:rsidRDefault="004A1402" w:rsidP="00FA0D7E">
      <w:pPr>
        <w:spacing w:line="240" w:lineRule="auto"/>
        <w:ind w:firstLine="720"/>
        <w:rPr>
          <w:szCs w:val="28"/>
        </w:rPr>
      </w:pPr>
      <w:r>
        <w:rPr>
          <w:color w:val="000000"/>
          <w:szCs w:val="28"/>
        </w:rPr>
        <w:t xml:space="preserve">1. Настоящее Положение разработано в соответствии с Федеральным законом от 31 июля 2020 года № 248-ФЗ «О государственном контроле (надзоре) и муниципальном контроле в Российской Федерации» (далее – Федеральный закон № 248-ФЗ) и Федеральным законом от 6 декабря 2003 года № 131-ФЗ «Об общих принципах организации местного самоуправления в Российской Федерации», и устанавливает порядок организации и осуществления </w:t>
      </w:r>
      <w:r w:rsidR="00FA0D7E" w:rsidRPr="00D25554">
        <w:rPr>
          <w:szCs w:val="28"/>
        </w:rPr>
        <w:t xml:space="preserve">муниципального контроля в сфере благоустройства (далее - муниципальный контроль) на территории сельского поселения </w:t>
      </w:r>
      <w:r w:rsidR="000E4257" w:rsidRPr="000E4257">
        <w:rPr>
          <w:szCs w:val="28"/>
        </w:rPr>
        <w:t>Дубовской</w:t>
      </w:r>
      <w:r w:rsidR="00FA0D7E" w:rsidRPr="001F5CC3">
        <w:rPr>
          <w:sz w:val="20"/>
        </w:rPr>
        <w:t xml:space="preserve"> </w:t>
      </w:r>
      <w:r w:rsidR="00FA0D7E" w:rsidRPr="00D25554">
        <w:rPr>
          <w:szCs w:val="28"/>
        </w:rPr>
        <w:t>сельсовет Добринского муниципального района Липецкой области (далее – муниципальное образование).</w:t>
      </w:r>
    </w:p>
    <w:p w14:paraId="4D87EE44" w14:textId="1601A50C" w:rsidR="00FA0D7E" w:rsidRPr="00D25554" w:rsidRDefault="004A1402" w:rsidP="00FA0D7E">
      <w:pPr>
        <w:spacing w:line="240" w:lineRule="auto"/>
        <w:ind w:firstLine="720"/>
        <w:rPr>
          <w:szCs w:val="28"/>
        </w:rPr>
      </w:pPr>
      <w:r>
        <w:rPr>
          <w:color w:val="000000"/>
        </w:rPr>
        <w:t>2. Органом местного самоуправления, уполномоченным на осуществление муниципального контроля, является</w:t>
      </w:r>
      <w:r w:rsidR="00EE2A33" w:rsidRPr="00EE2A33">
        <w:rPr>
          <w:color w:val="000000"/>
        </w:rPr>
        <w:t xml:space="preserve"> </w:t>
      </w:r>
      <w:r w:rsidR="00FA0D7E" w:rsidRPr="00D25554">
        <w:rPr>
          <w:szCs w:val="28"/>
        </w:rPr>
        <w:t xml:space="preserve">администрация сельского поселения </w:t>
      </w:r>
      <w:r w:rsidR="000E4257" w:rsidRPr="000E4257">
        <w:rPr>
          <w:szCs w:val="28"/>
        </w:rPr>
        <w:t>Дубовской</w:t>
      </w:r>
      <w:r w:rsidR="00FA0D7E" w:rsidRPr="00D25554">
        <w:rPr>
          <w:szCs w:val="28"/>
        </w:rPr>
        <w:t xml:space="preserve"> сельсовет Добринского муниципального района Липецкой области (далее – уполномоченный орган).</w:t>
      </w:r>
    </w:p>
    <w:p w14:paraId="72CC8BEE" w14:textId="101E7307" w:rsidR="00C02183" w:rsidRPr="00EE2A33" w:rsidRDefault="004A1402">
      <w:pPr>
        <w:spacing w:line="240" w:lineRule="auto"/>
        <w:ind w:right="-1" w:firstLine="720"/>
        <w:rPr>
          <w:color w:val="000000"/>
          <w:szCs w:val="28"/>
        </w:rPr>
      </w:pPr>
      <w:r>
        <w:rPr>
          <w:color w:val="000000"/>
        </w:rPr>
        <w:t xml:space="preserve">3. Предметом муниципального </w:t>
      </w:r>
      <w:r>
        <w:rPr>
          <w:color w:val="000000"/>
          <w:szCs w:val="28"/>
        </w:rPr>
        <w:t xml:space="preserve">контроля является </w:t>
      </w:r>
      <w:r w:rsidRPr="00EE2A33">
        <w:rPr>
          <w:color w:val="000000"/>
          <w:szCs w:val="28"/>
        </w:rPr>
        <w:t xml:space="preserve">соблюдение правил благоустройства территории </w:t>
      </w:r>
      <w:r w:rsidR="00EE2A33" w:rsidRPr="00EE2A33">
        <w:rPr>
          <w:szCs w:val="28"/>
        </w:rPr>
        <w:t xml:space="preserve">сельского поселения </w:t>
      </w:r>
      <w:r w:rsidR="000E4257" w:rsidRPr="000E4257">
        <w:rPr>
          <w:szCs w:val="28"/>
        </w:rPr>
        <w:t>Дубовской</w:t>
      </w:r>
      <w:r w:rsidR="00EE2A33" w:rsidRPr="00EE2A33">
        <w:rPr>
          <w:szCs w:val="28"/>
        </w:rPr>
        <w:t xml:space="preserve"> сельсовет</w:t>
      </w:r>
      <w:r w:rsidRPr="00EE2A33">
        <w:rPr>
          <w:color w:val="000000"/>
          <w:szCs w:val="28"/>
          <w:u w:val="single"/>
        </w:rPr>
        <w:t>,</w:t>
      </w:r>
      <w:r w:rsidRPr="00EE2A33">
        <w:rPr>
          <w:color w:val="000000"/>
          <w:szCs w:val="28"/>
        </w:rPr>
        <w:t xml:space="preserve">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w:t>
      </w:r>
      <w:r w:rsidR="00EE2A33" w:rsidRPr="00EE2A33">
        <w:rPr>
          <w:szCs w:val="28"/>
        </w:rPr>
        <w:t xml:space="preserve">сельского поселения </w:t>
      </w:r>
      <w:r w:rsidR="000E4257" w:rsidRPr="000E4257">
        <w:rPr>
          <w:szCs w:val="28"/>
        </w:rPr>
        <w:t>Дубовской</w:t>
      </w:r>
      <w:r w:rsidR="00EE2A33" w:rsidRPr="00EE2A33">
        <w:rPr>
          <w:szCs w:val="28"/>
        </w:rPr>
        <w:t xml:space="preserve"> сельсовет</w:t>
      </w:r>
      <w:r w:rsidRPr="00EE2A33">
        <w:rPr>
          <w:color w:val="000000"/>
          <w:szCs w:val="28"/>
          <w:u w:val="single"/>
        </w:rPr>
        <w:t>,</w:t>
      </w:r>
      <w:r w:rsidRPr="00EE2A33">
        <w:rPr>
          <w:color w:val="000000"/>
          <w:szCs w:val="28"/>
        </w:rPr>
        <w:t xml:space="preserve">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w:t>
      </w:r>
      <w:r w:rsidR="00EE2A33" w:rsidRPr="00EE2A33">
        <w:rPr>
          <w:szCs w:val="28"/>
        </w:rPr>
        <w:t xml:space="preserve">сельского поселения </w:t>
      </w:r>
      <w:r w:rsidR="000E4257" w:rsidRPr="000E4257">
        <w:rPr>
          <w:szCs w:val="28"/>
        </w:rPr>
        <w:t>Дубовской</w:t>
      </w:r>
      <w:r w:rsidR="00EE2A33" w:rsidRPr="00EE2A33">
        <w:rPr>
          <w:szCs w:val="28"/>
        </w:rPr>
        <w:t xml:space="preserve"> сельсовет</w:t>
      </w:r>
      <w:r w:rsidRPr="00EE2A33">
        <w:rPr>
          <w:color w:val="000000"/>
          <w:szCs w:val="28"/>
          <w:u w:val="single"/>
        </w:rPr>
        <w:t>.</w:t>
      </w:r>
    </w:p>
    <w:p w14:paraId="2C211283" w14:textId="77777777" w:rsidR="00C02183" w:rsidRPr="00EE2A33" w:rsidRDefault="004A1402" w:rsidP="00FA0D7E">
      <w:pPr>
        <w:spacing w:line="240" w:lineRule="auto"/>
        <w:ind w:right="-1" w:firstLine="709"/>
        <w:rPr>
          <w:color w:val="000000"/>
          <w:szCs w:val="28"/>
        </w:rPr>
      </w:pPr>
      <w:r>
        <w:rPr>
          <w:color w:val="000000"/>
        </w:rPr>
        <w:t>4. Объектами муниципального контроля (далее – объект контроля) являются деятельность, действия (бездействие) граждан и организаций, в рамках которых должны соблюдаться обязательные требования, в том числе предъявляемые к гражданам и организациям, осуществляющим деятельность, действия (бездействие), результаты деятельности граждан и организаций, в том числе продукция (товары), работы и услуги, к которым предъявляются обязательные требования, здания, помещения, сооружения и иные производственные объекты, установленные пунктом 3 части 1 статьи 16 Федерального закона № 248-ФЗ, в области</w:t>
      </w:r>
      <w:r>
        <w:t xml:space="preserve"> </w:t>
      </w:r>
      <w:r w:rsidRPr="00EE2A33">
        <w:rPr>
          <w:color w:val="000000"/>
          <w:szCs w:val="28"/>
        </w:rPr>
        <w:t>благоустройства</w:t>
      </w:r>
    </w:p>
    <w:p w14:paraId="0BCFF88B" w14:textId="77777777" w:rsidR="00C02183" w:rsidRDefault="004A1402">
      <w:pPr>
        <w:spacing w:line="240" w:lineRule="auto"/>
        <w:ind w:firstLine="709"/>
        <w:rPr>
          <w:strike/>
          <w:color w:val="000000"/>
        </w:rPr>
      </w:pPr>
      <w:r>
        <w:rPr>
          <w:color w:val="000000"/>
        </w:rPr>
        <w:lastRenderedPageBreak/>
        <w:t>5. Учет объектов контроля осуществляется посредством сбора, обработки, анализа и учета информации об объектах контроля, представляемой контролируемыми лицами, информации, получаемой в рамках межведомственного взаимодействия, а также общедоступной информации в соответствии с Правилами формирования и ведения единого реестра видов федерального государственного контроля (надзора), регионального государственного контроля (надзора), муниципального контроля, утвержденными постановлением Правительства Российской Федерации от 24 октября 2011 года № 861 (далее – Правила ведения ЕРВК).</w:t>
      </w:r>
    </w:p>
    <w:p w14:paraId="447EB4E0" w14:textId="77777777" w:rsidR="00C02183" w:rsidRDefault="004A1402">
      <w:pPr>
        <w:spacing w:line="240" w:lineRule="auto"/>
        <w:ind w:firstLine="709"/>
        <w:rPr>
          <w:color w:val="000000"/>
        </w:rPr>
      </w:pPr>
      <w:r>
        <w:rPr>
          <w:color w:val="000000"/>
        </w:rPr>
        <w:t>6. При осуществлении учета объектов контроля на контролируемых лиц не может возлагаться обязанность по представлению сведений и документов, если иное не предусмотрено федеральными законами, а также если соответствующие сведения и документы содержатся в государственных или муниципальных информационных ресурсах.</w:t>
      </w:r>
    </w:p>
    <w:p w14:paraId="4BEDE10C" w14:textId="77777777" w:rsidR="00C02183" w:rsidRPr="00D439B6" w:rsidRDefault="004A1402">
      <w:pPr>
        <w:spacing w:line="240" w:lineRule="auto"/>
        <w:ind w:firstLine="720"/>
        <w:rPr>
          <w:color w:val="000000"/>
          <w:sz w:val="20"/>
        </w:rPr>
      </w:pPr>
      <w:r w:rsidRPr="00D439B6">
        <w:rPr>
          <w:color w:val="000000"/>
        </w:rPr>
        <w:t>7. Муниципальный контроль вправе осуществлять следующие должностные лица уполномоченного органа:</w:t>
      </w:r>
      <w:r w:rsidRPr="00D439B6">
        <w:rPr>
          <w:color w:val="000000"/>
          <w:sz w:val="20"/>
        </w:rPr>
        <w:t xml:space="preserve"> </w:t>
      </w:r>
    </w:p>
    <w:p w14:paraId="7FDF63DF" w14:textId="567AC875" w:rsidR="00D439B6" w:rsidRPr="00D439B6" w:rsidRDefault="00D439B6">
      <w:pPr>
        <w:spacing w:line="240" w:lineRule="auto"/>
        <w:ind w:firstLine="720"/>
        <w:rPr>
          <w:color w:val="000000"/>
        </w:rPr>
      </w:pPr>
      <w:r w:rsidRPr="00D439B6">
        <w:rPr>
          <w:szCs w:val="28"/>
        </w:rPr>
        <w:t xml:space="preserve">1) глава администрации сельского поселения </w:t>
      </w:r>
      <w:r w:rsidR="000E4257" w:rsidRPr="000E4257">
        <w:rPr>
          <w:szCs w:val="28"/>
        </w:rPr>
        <w:t>Дубовской</w:t>
      </w:r>
      <w:r w:rsidRPr="00D439B6">
        <w:rPr>
          <w:szCs w:val="28"/>
        </w:rPr>
        <w:t xml:space="preserve"> сельсовет Добринского муниципального района</w:t>
      </w:r>
      <w:r w:rsidR="00342BA4">
        <w:rPr>
          <w:szCs w:val="28"/>
        </w:rPr>
        <w:t>.</w:t>
      </w:r>
      <w:r w:rsidRPr="00D439B6">
        <w:rPr>
          <w:color w:val="000000"/>
        </w:rPr>
        <w:t xml:space="preserve"> </w:t>
      </w:r>
    </w:p>
    <w:p w14:paraId="38074C09" w14:textId="2763AF6B" w:rsidR="00C02183" w:rsidRDefault="004A1402" w:rsidP="00D439B6">
      <w:pPr>
        <w:spacing w:line="240" w:lineRule="auto"/>
        <w:ind w:firstLine="720"/>
        <w:rPr>
          <w:color w:val="000000"/>
        </w:rPr>
      </w:pPr>
      <w:r w:rsidRPr="00D439B6">
        <w:rPr>
          <w:color w:val="000000"/>
        </w:rPr>
        <w:t xml:space="preserve">8. Должностными лицами, уполномоченными на принятие решений о проведении контрольных мероприятий, </w:t>
      </w:r>
      <w:r w:rsidR="00D439B6" w:rsidRPr="00D439B6">
        <w:rPr>
          <w:color w:val="000000"/>
        </w:rPr>
        <w:t xml:space="preserve"> </w:t>
      </w:r>
      <w:r w:rsidR="00D439B6" w:rsidRPr="00D439B6">
        <w:rPr>
          <w:szCs w:val="28"/>
        </w:rPr>
        <w:t xml:space="preserve">является глава администрации сельского поселения </w:t>
      </w:r>
      <w:r w:rsidR="000E4257" w:rsidRPr="000E4257">
        <w:rPr>
          <w:szCs w:val="28"/>
        </w:rPr>
        <w:t>Дубовской</w:t>
      </w:r>
      <w:r w:rsidR="00D439B6" w:rsidRPr="00D439B6">
        <w:rPr>
          <w:szCs w:val="28"/>
        </w:rPr>
        <w:t xml:space="preserve"> сельсовет Добринского муниципального района Липецкой области (лицо, исполняющее обязанности главы администраций сельского поселения </w:t>
      </w:r>
      <w:r w:rsidR="000E4257" w:rsidRPr="000E4257">
        <w:rPr>
          <w:szCs w:val="28"/>
        </w:rPr>
        <w:t>Дубовской</w:t>
      </w:r>
      <w:r w:rsidR="00D439B6" w:rsidRPr="00D439B6">
        <w:rPr>
          <w:szCs w:val="28"/>
        </w:rPr>
        <w:t xml:space="preserve"> сельсовет Добринского муниципального района Липецкой области)</w:t>
      </w:r>
      <w:r w:rsidRPr="00D439B6">
        <w:rPr>
          <w:color w:val="000000"/>
        </w:rPr>
        <w:t>.</w:t>
      </w:r>
    </w:p>
    <w:p w14:paraId="0AFCD003" w14:textId="77777777" w:rsidR="00C02183" w:rsidRDefault="004A1402">
      <w:pPr>
        <w:spacing w:line="240" w:lineRule="auto"/>
        <w:ind w:firstLine="720"/>
        <w:rPr>
          <w:color w:val="000000"/>
        </w:rPr>
      </w:pPr>
      <w:r>
        <w:rPr>
          <w:color w:val="000000"/>
        </w:rPr>
        <w:t>9.</w:t>
      </w:r>
      <w:r>
        <w:rPr>
          <w:color w:val="000000"/>
          <w:szCs w:val="28"/>
          <w:lang w:eastAsia="en-US"/>
        </w:rPr>
        <w:t xml:space="preserve"> </w:t>
      </w:r>
      <w:r>
        <w:rPr>
          <w:color w:val="000000"/>
        </w:rPr>
        <w:t>Должностные лица уполномоченного органа в пределах своих полномочий и в объеме проводимых контрольных мероприятий пользуются правами и выполняют обязанности, установленные статьей 29 Федерального закона № 248-ФЗ, а также несут ответственность за неисполнение или ненадлежащее исполнение возложенных на них полномочий в соответствии с законодательством Российской Федерации.</w:t>
      </w:r>
    </w:p>
    <w:p w14:paraId="1FC4B54B" w14:textId="77777777" w:rsidR="00C02183" w:rsidRDefault="004A1402">
      <w:pPr>
        <w:spacing w:line="240" w:lineRule="auto"/>
        <w:ind w:firstLine="720"/>
        <w:rPr>
          <w:color w:val="000000"/>
        </w:rPr>
      </w:pPr>
      <w:r>
        <w:rPr>
          <w:color w:val="000000"/>
        </w:rPr>
        <w:t>10. Должностные лица уполномоченного органа при проведении контрольных действий и мероприятий обязаны соблюдать ограничения и запреты, установленные статьей 37 Федерального закона № 248-ФЗ.</w:t>
      </w:r>
    </w:p>
    <w:p w14:paraId="586BCC8C" w14:textId="77777777" w:rsidR="00C02183" w:rsidRDefault="004A1402">
      <w:pPr>
        <w:spacing w:line="240" w:lineRule="auto"/>
        <w:ind w:firstLine="709"/>
        <w:rPr>
          <w:color w:val="000000"/>
        </w:rPr>
      </w:pPr>
      <w:r>
        <w:rPr>
          <w:color w:val="000000"/>
        </w:rPr>
        <w:t>11. Должностные лица уполномоченного органа, наделенные полномочиями на осуществление муниципального контроля, при исполнении должностных (служебных) обязанностей имеют при себе служебные удостоверения.</w:t>
      </w:r>
    </w:p>
    <w:p w14:paraId="3A92E995" w14:textId="77777777" w:rsidR="00C02183" w:rsidRDefault="004A1402">
      <w:pPr>
        <w:spacing w:line="240" w:lineRule="auto"/>
        <w:ind w:firstLine="709"/>
        <w:rPr>
          <w:color w:val="000000"/>
          <w:szCs w:val="28"/>
        </w:rPr>
      </w:pPr>
      <w:r>
        <w:rPr>
          <w:color w:val="000000"/>
          <w:szCs w:val="28"/>
        </w:rPr>
        <w:t>12. Контролируемое лицо при осуществлении муниципального контроля имеет право:</w:t>
      </w:r>
    </w:p>
    <w:p w14:paraId="3117C0FD" w14:textId="77777777" w:rsidR="00C02183" w:rsidRDefault="004A1402">
      <w:pPr>
        <w:spacing w:line="240" w:lineRule="auto"/>
        <w:ind w:firstLine="709"/>
        <w:rPr>
          <w:color w:val="000000"/>
          <w:szCs w:val="28"/>
        </w:rPr>
      </w:pPr>
      <w:r>
        <w:rPr>
          <w:color w:val="000000"/>
          <w:szCs w:val="28"/>
        </w:rPr>
        <w:t>1) присутствовать при проведении профилактического мероприятия, контрольного мероприятия, давать пояснения по вопросам их проведения, за исключением мероприятий, при проведении которых не осуществляется взаимодействие уполномоченного органа с контролируемыми лицами;</w:t>
      </w:r>
    </w:p>
    <w:p w14:paraId="775364CD" w14:textId="77777777" w:rsidR="00C02183" w:rsidRDefault="004A1402">
      <w:pPr>
        <w:spacing w:line="240" w:lineRule="auto"/>
        <w:ind w:firstLine="709"/>
        <w:rPr>
          <w:color w:val="000000"/>
          <w:szCs w:val="28"/>
        </w:rPr>
      </w:pPr>
      <w:r>
        <w:rPr>
          <w:color w:val="000000"/>
          <w:szCs w:val="28"/>
        </w:rPr>
        <w:t xml:space="preserve">2) получать от уполномоченного органа, его должностных лиц информацию, которая относится к предмету профилактического мероприятия, </w:t>
      </w:r>
      <w:r>
        <w:rPr>
          <w:color w:val="000000"/>
          <w:szCs w:val="28"/>
        </w:rPr>
        <w:lastRenderedPageBreak/>
        <w:t>контрольного мероприятия и предоставление которой предусмотрено федеральными законами;</w:t>
      </w:r>
    </w:p>
    <w:p w14:paraId="554F03D5" w14:textId="77777777" w:rsidR="00C02183" w:rsidRDefault="004A1402">
      <w:pPr>
        <w:spacing w:line="240" w:lineRule="auto"/>
        <w:ind w:firstLine="709"/>
        <w:rPr>
          <w:color w:val="000000"/>
          <w:szCs w:val="28"/>
        </w:rPr>
      </w:pPr>
      <w:r>
        <w:rPr>
          <w:color w:val="000000"/>
          <w:szCs w:val="28"/>
        </w:rPr>
        <w:t>3) получать от уполномоченного органа информацию о сведениях, которые стали основанием для проведения внепланового контрольного мероприятия, в том числе в случае проведения указанного мероприятия по требованию прокурора о проведении контрольного мероприятия в рамках надзора за исполнением законов, соблюдением прав и свобод человека и гражданина в связи с поступившими в органы прокуратуры материалами и обращениями, за исключением сведений, составляющих охраняемую законом тайну;</w:t>
      </w:r>
    </w:p>
    <w:p w14:paraId="5352E9DB" w14:textId="77777777" w:rsidR="00C02183" w:rsidRDefault="004A1402">
      <w:pPr>
        <w:spacing w:line="240" w:lineRule="auto"/>
        <w:ind w:firstLine="709"/>
        <w:rPr>
          <w:color w:val="000000"/>
          <w:szCs w:val="28"/>
        </w:rPr>
      </w:pPr>
      <w:r>
        <w:rPr>
          <w:color w:val="000000"/>
          <w:szCs w:val="28"/>
        </w:rPr>
        <w:t>4) знакомиться с результатами контрольных мероприятий, контрольных действий, сообщать уполномоченному органу о своем согласии или несогласии с ними;</w:t>
      </w:r>
    </w:p>
    <w:p w14:paraId="2EE24A7B" w14:textId="77777777" w:rsidR="00C02183" w:rsidRDefault="004A1402">
      <w:pPr>
        <w:spacing w:line="240" w:lineRule="auto"/>
        <w:ind w:firstLine="709"/>
        <w:rPr>
          <w:color w:val="000000"/>
          <w:szCs w:val="28"/>
        </w:rPr>
      </w:pPr>
      <w:r>
        <w:rPr>
          <w:color w:val="000000"/>
          <w:szCs w:val="28"/>
        </w:rPr>
        <w:t>5) обжаловать действия (бездействие) должностных лиц уполномоченного органа, решения уполномоченного органа, повлекшие за собой нарушение прав контролируемых лиц при осуществлении муниципального контроля, в судебном порядке в соответствии с законодательством Российской Федерации;</w:t>
      </w:r>
    </w:p>
    <w:p w14:paraId="3A5014F2" w14:textId="77777777" w:rsidR="00C02183" w:rsidRDefault="004A1402">
      <w:pPr>
        <w:spacing w:line="240" w:lineRule="auto"/>
        <w:ind w:firstLine="709"/>
        <w:rPr>
          <w:color w:val="000000"/>
          <w:szCs w:val="28"/>
        </w:rPr>
      </w:pPr>
      <w:r>
        <w:rPr>
          <w:color w:val="000000"/>
          <w:szCs w:val="28"/>
        </w:rPr>
        <w:t>6) привлекать Уполномоченного при Президенте Российской Федерации по защите прав предпринимателей, его общественных представителей либо уполномоченного по защите прав предпринимателей в Липецкой области к участию в проведении контрольных мероприятий (за исключением контрольных мероприятий, при проведении которых не требуется взаимодействие уполномоченного органа с контролируемыми лицами);</w:t>
      </w:r>
    </w:p>
    <w:p w14:paraId="2D404D99" w14:textId="77777777" w:rsidR="00C02183" w:rsidRDefault="004A1402">
      <w:pPr>
        <w:spacing w:line="240" w:lineRule="auto"/>
        <w:ind w:firstLine="720"/>
        <w:rPr>
          <w:color w:val="000000"/>
        </w:rPr>
      </w:pPr>
      <w:r>
        <w:rPr>
          <w:color w:val="000000"/>
        </w:rPr>
        <w:t>7) отказать инспектору в доступе на объекты контроля, к документам и в принятии иных мер по проведению контрольного (надзорного) мероприятия в случае, если на документах, оформленных контрольным (надзорным) органом, предусмотренный правилами формирования и ведения единого реестра контрольных (надзорных) мероприятий двухмерный штриховой код, посредством которого обеспечивается переход на страницу единого реестра контрольных (надзорных) мероприятий, содержащую информацию об указанном контрольном (надзорном) мероприятии, отсутствует либо нанесен некорректным образом, за исключением случаев, если до начала проведения контрольного (надзорного) мероприятия не требуется принятия решения о его проведении.</w:t>
      </w:r>
    </w:p>
    <w:p w14:paraId="16EDBD94" w14:textId="77777777" w:rsidR="00C02183" w:rsidRDefault="00C02183">
      <w:pPr>
        <w:spacing w:line="240" w:lineRule="auto"/>
        <w:ind w:firstLine="720"/>
        <w:rPr>
          <w:color w:val="000000"/>
        </w:rPr>
      </w:pPr>
    </w:p>
    <w:p w14:paraId="398E85D2" w14:textId="77777777" w:rsidR="00C02183" w:rsidRDefault="004A1402">
      <w:pPr>
        <w:spacing w:line="280" w:lineRule="atLeast"/>
        <w:jc w:val="center"/>
        <w:outlineLvl w:val="0"/>
        <w:rPr>
          <w:color w:val="000000"/>
        </w:rPr>
      </w:pPr>
      <w:r>
        <w:rPr>
          <w:b/>
          <w:color w:val="000000"/>
          <w:szCs w:val="28"/>
        </w:rPr>
        <w:t>Раздел II. Управление</w:t>
      </w:r>
      <w:r>
        <w:rPr>
          <w:b/>
          <w:color w:val="000000"/>
        </w:rPr>
        <w:t xml:space="preserve"> рисками причинения вреда (ущерба) охраняемым законом ценностям при осуществлении муниципального контроля</w:t>
      </w:r>
    </w:p>
    <w:p w14:paraId="2BB0A5D4" w14:textId="77777777" w:rsidR="00C02183" w:rsidRDefault="00C02183">
      <w:pPr>
        <w:spacing w:line="240" w:lineRule="auto"/>
        <w:ind w:firstLine="0"/>
        <w:rPr>
          <w:color w:val="000000"/>
          <w:szCs w:val="28"/>
        </w:rPr>
      </w:pPr>
    </w:p>
    <w:p w14:paraId="32D67601" w14:textId="77777777" w:rsidR="00C02183" w:rsidRDefault="004A1402">
      <w:pPr>
        <w:spacing w:line="240" w:lineRule="auto"/>
        <w:ind w:firstLine="709"/>
        <w:rPr>
          <w:color w:val="000000"/>
        </w:rPr>
      </w:pPr>
      <w:r>
        <w:rPr>
          <w:color w:val="000000"/>
          <w:szCs w:val="28"/>
        </w:rPr>
        <w:t>13. При осуществлении муниципального контроля применяется система оценки и управления рисками причинения вреда (ущерба) охраняемым законом ценностям с учетом особенностей, установленных законодательством Российской Федерации.</w:t>
      </w:r>
    </w:p>
    <w:p w14:paraId="6879E2D9" w14:textId="77777777" w:rsidR="00C02183" w:rsidRDefault="004A1402">
      <w:pPr>
        <w:spacing w:line="240" w:lineRule="auto"/>
        <w:ind w:firstLine="709"/>
        <w:rPr>
          <w:color w:val="000000"/>
        </w:rPr>
      </w:pPr>
      <w:r>
        <w:rPr>
          <w:color w:val="000000"/>
        </w:rPr>
        <w:lastRenderedPageBreak/>
        <w:t>14. При осуществлении муниципального контроля объекты контроля относятся к одной из следующих категорий риска причинения вреда (ущерба) охраняемым законом ценностям (далее – категории риска):</w:t>
      </w:r>
    </w:p>
    <w:p w14:paraId="27007A8C" w14:textId="77777777" w:rsidR="005263EC" w:rsidRDefault="005263EC" w:rsidP="005263EC">
      <w:pPr>
        <w:pStyle w:val="ConsPlusNormal"/>
        <w:ind w:firstLine="709"/>
        <w:jc w:val="both"/>
        <w:rPr>
          <w:color w:val="000000"/>
          <w:sz w:val="28"/>
          <w:szCs w:val="28"/>
        </w:rPr>
      </w:pPr>
      <w:r>
        <w:rPr>
          <w:color w:val="000000"/>
          <w:sz w:val="28"/>
          <w:szCs w:val="28"/>
        </w:rPr>
        <w:t>1</w:t>
      </w:r>
      <w:r w:rsidRPr="000D47F6">
        <w:rPr>
          <w:color w:val="000000"/>
          <w:sz w:val="28"/>
          <w:szCs w:val="28"/>
        </w:rPr>
        <w:t>) средний риск;</w:t>
      </w:r>
    </w:p>
    <w:p w14:paraId="586A0CEC" w14:textId="77777777" w:rsidR="005263EC" w:rsidRDefault="005263EC" w:rsidP="005263EC">
      <w:pPr>
        <w:pStyle w:val="ConsPlusNormal"/>
        <w:ind w:firstLine="709"/>
        <w:jc w:val="both"/>
        <w:rPr>
          <w:color w:val="000000"/>
          <w:sz w:val="28"/>
          <w:szCs w:val="28"/>
        </w:rPr>
      </w:pPr>
      <w:r>
        <w:rPr>
          <w:color w:val="000000"/>
          <w:sz w:val="28"/>
          <w:szCs w:val="28"/>
        </w:rPr>
        <w:t>2</w:t>
      </w:r>
      <w:r w:rsidRPr="000D47F6">
        <w:rPr>
          <w:color w:val="000000"/>
          <w:sz w:val="28"/>
          <w:szCs w:val="28"/>
        </w:rPr>
        <w:t>) умеренный риск;</w:t>
      </w:r>
    </w:p>
    <w:p w14:paraId="777E9F2F" w14:textId="77777777" w:rsidR="005263EC" w:rsidRPr="000D47F6" w:rsidRDefault="005263EC" w:rsidP="005263EC">
      <w:pPr>
        <w:pStyle w:val="ConsPlusNormal"/>
        <w:ind w:firstLine="709"/>
        <w:jc w:val="both"/>
        <w:rPr>
          <w:color w:val="000000"/>
          <w:sz w:val="28"/>
          <w:szCs w:val="28"/>
        </w:rPr>
      </w:pPr>
      <w:r>
        <w:rPr>
          <w:color w:val="000000"/>
          <w:sz w:val="28"/>
          <w:szCs w:val="28"/>
        </w:rPr>
        <w:t>3</w:t>
      </w:r>
      <w:r w:rsidRPr="000D47F6">
        <w:rPr>
          <w:color w:val="000000"/>
          <w:sz w:val="28"/>
          <w:szCs w:val="28"/>
        </w:rPr>
        <w:t>) низкий риск.</w:t>
      </w:r>
    </w:p>
    <w:p w14:paraId="4FADCC07" w14:textId="77777777" w:rsidR="00C02183" w:rsidRDefault="004A1402">
      <w:pPr>
        <w:spacing w:line="240" w:lineRule="auto"/>
        <w:ind w:firstLine="709"/>
        <w:rPr>
          <w:color w:val="000000"/>
          <w:szCs w:val="28"/>
        </w:rPr>
      </w:pPr>
      <w:r>
        <w:rPr>
          <w:color w:val="000000"/>
          <w:szCs w:val="28"/>
        </w:rPr>
        <w:t xml:space="preserve">15. Отнесение объекта контроля к определенной категории риска осуществляется уполномоченным органом в соответствии с требованиями статей 23 и 24 Федерального закона № 248-ФЗ на основе сопоставления его характеристик с критериями отнесения объектов контроля к определенной категории риска </w:t>
      </w:r>
      <w:r>
        <w:rPr>
          <w:color w:val="000000"/>
        </w:rPr>
        <w:t>(приложение 1)</w:t>
      </w:r>
      <w:r>
        <w:rPr>
          <w:color w:val="000000"/>
          <w:szCs w:val="28"/>
        </w:rPr>
        <w:t>.</w:t>
      </w:r>
    </w:p>
    <w:p w14:paraId="59790F6B" w14:textId="77777777" w:rsidR="00C02183" w:rsidRDefault="004A1402">
      <w:pPr>
        <w:spacing w:line="240" w:lineRule="auto"/>
        <w:ind w:firstLine="709"/>
        <w:rPr>
          <w:color w:val="000000"/>
          <w:szCs w:val="28"/>
        </w:rPr>
      </w:pPr>
      <w:r>
        <w:rPr>
          <w:color w:val="000000"/>
          <w:szCs w:val="28"/>
        </w:rPr>
        <w:t>16. Отнесение объектов контроля к определенной категории риска оформляется решением руководителя уполномоченного органа путем подписания соответствующих сведений через личный кабинет уполномоченного органа в соответствии с Правилами ведения ЕРВК.</w:t>
      </w:r>
    </w:p>
    <w:p w14:paraId="145164C6" w14:textId="77777777" w:rsidR="00C02183" w:rsidRDefault="004A1402">
      <w:pPr>
        <w:spacing w:line="240" w:lineRule="auto"/>
        <w:ind w:firstLine="709"/>
        <w:rPr>
          <w:color w:val="000000"/>
        </w:rPr>
      </w:pPr>
      <w:r>
        <w:rPr>
          <w:color w:val="000000"/>
          <w:szCs w:val="28"/>
        </w:rPr>
        <w:t>При отсутствии решения об отнесении объектов контроля к определенной категории риска такие объекты контроля считаются отнесенными к категории низкого риска.</w:t>
      </w:r>
    </w:p>
    <w:p w14:paraId="1193BECC" w14:textId="77777777" w:rsidR="00C02183" w:rsidRDefault="004A1402">
      <w:pPr>
        <w:pStyle w:val="ab"/>
        <w:rPr>
          <w:color w:val="000000"/>
          <w:sz w:val="24"/>
          <w:szCs w:val="24"/>
        </w:rPr>
      </w:pPr>
      <w:r>
        <w:rPr>
          <w:color w:val="000000"/>
          <w:szCs w:val="28"/>
        </w:rPr>
        <w:t>17. Контролируемое лицо, в том числе с использованием единого портала государственных и муниципальных услуг (функций), вправе подать в уполномоченный орган заявление об изменении категории риска осуществляемой им деятельности либо категории риска принадлежащих ему (используемых им) иных объектов контроля в случае их соответствия критериям риска для отнесения к иной категории риска.</w:t>
      </w:r>
    </w:p>
    <w:p w14:paraId="6C0B5ACB" w14:textId="77777777" w:rsidR="00C02183" w:rsidRDefault="004A1402">
      <w:pPr>
        <w:pStyle w:val="ab"/>
        <w:rPr>
          <w:color w:val="000000"/>
        </w:rPr>
      </w:pPr>
      <w:r>
        <w:rPr>
          <w:color w:val="000000"/>
        </w:rPr>
        <w:t>18. В отношении объектов контроля (надзора), отнесенных к категориям значительного, среднего, умеренного и низкого риска, плановые контрольные мероприятия не проводятся.</w:t>
      </w:r>
    </w:p>
    <w:p w14:paraId="0AA710EA" w14:textId="77777777" w:rsidR="00C02183" w:rsidRDefault="004A1402">
      <w:pPr>
        <w:spacing w:line="240" w:lineRule="auto"/>
        <w:ind w:firstLine="709"/>
        <w:rPr>
          <w:color w:val="000000"/>
          <w:szCs w:val="28"/>
        </w:rPr>
      </w:pPr>
      <w:r>
        <w:rPr>
          <w:bCs/>
          <w:color w:val="000000"/>
          <w:szCs w:val="28"/>
        </w:rPr>
        <w:t>Обязательный профилактический визит в отношении объектов контроля, отнесенных к категории значительного, среднего или умеренного риска, проводится с периодичностью, установленной постановлением Правительства Российский Федерации.</w:t>
      </w:r>
    </w:p>
    <w:p w14:paraId="46409B87" w14:textId="77777777" w:rsidR="00C02183" w:rsidRDefault="004A1402">
      <w:pPr>
        <w:spacing w:line="240" w:lineRule="auto"/>
        <w:ind w:firstLine="709"/>
        <w:rPr>
          <w:color w:val="000000"/>
          <w:sz w:val="24"/>
          <w:szCs w:val="24"/>
        </w:rPr>
      </w:pPr>
      <w:r>
        <w:rPr>
          <w:color w:val="000000"/>
          <w:szCs w:val="28"/>
        </w:rPr>
        <w:t>19. Уполномоченным органом по результатам проведения профилактического и (или) контрольного мероприятий публичная оценка уровня соблюдения обязательных требований контролируемому лицу или объекту контроля не присваиваться.</w:t>
      </w:r>
    </w:p>
    <w:p w14:paraId="379B5E90" w14:textId="77777777" w:rsidR="00C02183" w:rsidRDefault="00C02183">
      <w:pPr>
        <w:spacing w:line="240" w:lineRule="auto"/>
        <w:ind w:firstLine="709"/>
        <w:jc w:val="center"/>
        <w:rPr>
          <w:b/>
          <w:bCs/>
          <w:color w:val="000000"/>
        </w:rPr>
      </w:pPr>
    </w:p>
    <w:p w14:paraId="5E878FF4" w14:textId="77777777" w:rsidR="00C02183" w:rsidRDefault="004A1402">
      <w:pPr>
        <w:spacing w:line="240" w:lineRule="auto"/>
        <w:ind w:firstLine="709"/>
        <w:jc w:val="center"/>
        <w:rPr>
          <w:b/>
          <w:bCs/>
          <w:color w:val="000000"/>
        </w:rPr>
      </w:pPr>
      <w:r>
        <w:rPr>
          <w:b/>
          <w:color w:val="000000"/>
          <w:szCs w:val="28"/>
        </w:rPr>
        <w:t xml:space="preserve">Раздел III. Профилактика рисков причинения вреда </w:t>
      </w:r>
    </w:p>
    <w:p w14:paraId="11AA7516" w14:textId="77777777" w:rsidR="00C02183" w:rsidRDefault="004A1402">
      <w:pPr>
        <w:spacing w:line="240" w:lineRule="auto"/>
        <w:ind w:firstLine="0"/>
        <w:jc w:val="center"/>
        <w:rPr>
          <w:color w:val="000000"/>
          <w:szCs w:val="28"/>
        </w:rPr>
      </w:pPr>
      <w:r>
        <w:rPr>
          <w:b/>
          <w:color w:val="000000"/>
          <w:szCs w:val="28"/>
        </w:rPr>
        <w:t>(ущерба) охраняемым законом ценностям</w:t>
      </w:r>
    </w:p>
    <w:p w14:paraId="535A809E" w14:textId="77777777" w:rsidR="00C02183" w:rsidRDefault="00C02183">
      <w:pPr>
        <w:spacing w:line="280" w:lineRule="atLeast"/>
        <w:rPr>
          <w:color w:val="000000"/>
        </w:rPr>
      </w:pPr>
    </w:p>
    <w:p w14:paraId="52050D02" w14:textId="77777777" w:rsidR="00C02183" w:rsidRDefault="004A1402">
      <w:pPr>
        <w:pStyle w:val="ab"/>
        <w:ind w:firstLine="709"/>
        <w:rPr>
          <w:color w:val="000000"/>
          <w:szCs w:val="28"/>
        </w:rPr>
      </w:pPr>
      <w:r>
        <w:rPr>
          <w:color w:val="000000"/>
          <w:szCs w:val="28"/>
        </w:rPr>
        <w:t xml:space="preserve">20.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создания условий для доведения обязательных требований до контролируемых лиц, </w:t>
      </w:r>
      <w:r>
        <w:rPr>
          <w:color w:val="000000"/>
          <w:szCs w:val="28"/>
        </w:rPr>
        <w:lastRenderedPageBreak/>
        <w:t>повышения информированности о способах их соблюдения уполномоченный орган проводит следующие профилактические мероприятия:</w:t>
      </w:r>
    </w:p>
    <w:p w14:paraId="26D0D6E0" w14:textId="77777777" w:rsidR="00C02183" w:rsidRDefault="004A1402">
      <w:pPr>
        <w:spacing w:line="240" w:lineRule="auto"/>
        <w:ind w:firstLine="709"/>
        <w:rPr>
          <w:color w:val="000000"/>
          <w:szCs w:val="28"/>
        </w:rPr>
      </w:pPr>
      <w:r>
        <w:rPr>
          <w:color w:val="000000"/>
          <w:szCs w:val="28"/>
        </w:rPr>
        <w:t>1) информирование;</w:t>
      </w:r>
    </w:p>
    <w:p w14:paraId="34D01E5A" w14:textId="77777777" w:rsidR="00C02183" w:rsidRDefault="004A1402">
      <w:pPr>
        <w:spacing w:line="240" w:lineRule="auto"/>
        <w:ind w:firstLine="709"/>
        <w:rPr>
          <w:color w:val="000000"/>
          <w:szCs w:val="28"/>
        </w:rPr>
      </w:pPr>
      <w:r>
        <w:rPr>
          <w:color w:val="000000"/>
          <w:szCs w:val="28"/>
        </w:rPr>
        <w:t>2) консультирование;</w:t>
      </w:r>
    </w:p>
    <w:p w14:paraId="2F292768" w14:textId="77777777" w:rsidR="00C02183" w:rsidRDefault="004A1402">
      <w:pPr>
        <w:spacing w:line="240" w:lineRule="auto"/>
        <w:ind w:firstLine="709"/>
        <w:rPr>
          <w:color w:val="000000"/>
          <w:szCs w:val="28"/>
        </w:rPr>
      </w:pPr>
      <w:r>
        <w:rPr>
          <w:color w:val="000000"/>
          <w:szCs w:val="28"/>
        </w:rPr>
        <w:t>3) объявление предостережения;</w:t>
      </w:r>
    </w:p>
    <w:p w14:paraId="58D989E9" w14:textId="77777777" w:rsidR="00C02183" w:rsidRDefault="004A1402">
      <w:pPr>
        <w:spacing w:line="240" w:lineRule="auto"/>
        <w:ind w:firstLine="709"/>
        <w:rPr>
          <w:color w:val="000000"/>
          <w:szCs w:val="28"/>
        </w:rPr>
      </w:pPr>
      <w:r>
        <w:rPr>
          <w:color w:val="000000"/>
          <w:szCs w:val="28"/>
        </w:rPr>
        <w:t>4) профилактический визит</w:t>
      </w:r>
    </w:p>
    <w:p w14:paraId="2C8C9446" w14:textId="77777777" w:rsidR="00C02183" w:rsidRDefault="004A1402">
      <w:pPr>
        <w:spacing w:line="240" w:lineRule="auto"/>
        <w:ind w:firstLine="709"/>
        <w:rPr>
          <w:color w:val="000000"/>
          <w:szCs w:val="28"/>
        </w:rPr>
      </w:pPr>
      <w:r>
        <w:rPr>
          <w:color w:val="000000"/>
          <w:szCs w:val="28"/>
        </w:rPr>
        <w:t>21. Информирование по вопросам соблюдения обязательных требований ведется посредством размещения необходимых сведений в соответствии с положениями статьи 46 Федерального закона № 248-ФЗ на официальном сайте уполномоченного органа в сети «Интернет», а также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14:paraId="28211919" w14:textId="77777777" w:rsidR="00C02183" w:rsidRDefault="004A1402">
      <w:pPr>
        <w:tabs>
          <w:tab w:val="left" w:pos="5103"/>
        </w:tabs>
        <w:spacing w:line="240" w:lineRule="auto"/>
        <w:ind w:firstLine="709"/>
        <w:rPr>
          <w:color w:val="000000"/>
          <w:szCs w:val="28"/>
        </w:rPr>
      </w:pPr>
      <w:r>
        <w:rPr>
          <w:color w:val="000000"/>
          <w:szCs w:val="28"/>
        </w:rPr>
        <w:t>Уполномоченный орган поддерживает указанные сведения в актуальном состоянии на своем официальном сайте в сети «Интернет».</w:t>
      </w:r>
    </w:p>
    <w:p w14:paraId="18CC9B7E" w14:textId="77777777" w:rsidR="00C02183" w:rsidRDefault="004A1402">
      <w:pPr>
        <w:spacing w:line="240" w:lineRule="auto"/>
        <w:ind w:firstLine="709"/>
        <w:rPr>
          <w:color w:val="000000"/>
          <w:szCs w:val="28"/>
        </w:rPr>
      </w:pPr>
      <w:r>
        <w:rPr>
          <w:color w:val="000000"/>
          <w:szCs w:val="28"/>
        </w:rPr>
        <w:t xml:space="preserve">22. Должностные лица уполномоченного органа осуществляют консультирование </w:t>
      </w:r>
      <w:r>
        <w:rPr>
          <w:color w:val="000000"/>
          <w:szCs w:val="28"/>
          <w:lang w:eastAsia="en-US"/>
        </w:rPr>
        <w:t>контролируемых лиц и их представителей</w:t>
      </w:r>
      <w:r>
        <w:rPr>
          <w:color w:val="000000"/>
          <w:szCs w:val="28"/>
        </w:rPr>
        <w:t xml:space="preserve"> в соответствии с положениями статьи 50 Федерального закона № 248-ФЗ по вопросам, касающимся организации и осуществления муниципального контроля. Письменное консультирование осуществляется по следующим вопросам:</w:t>
      </w:r>
    </w:p>
    <w:p w14:paraId="7C75E838" w14:textId="77777777" w:rsidR="00C02183" w:rsidRDefault="004A1402">
      <w:pPr>
        <w:spacing w:line="240" w:lineRule="auto"/>
        <w:ind w:firstLine="709"/>
        <w:rPr>
          <w:color w:val="000000"/>
          <w:szCs w:val="28"/>
        </w:rPr>
      </w:pPr>
      <w:r>
        <w:rPr>
          <w:color w:val="000000"/>
          <w:szCs w:val="28"/>
        </w:rPr>
        <w:t>1) порядка применения положений нормативных правовых актов, содержащих обязательные требования, соблюдение которых является предметом муниципального контроля;</w:t>
      </w:r>
    </w:p>
    <w:p w14:paraId="525A9611" w14:textId="77777777" w:rsidR="00C02183" w:rsidRDefault="004A1402">
      <w:pPr>
        <w:spacing w:line="240" w:lineRule="auto"/>
        <w:ind w:firstLine="709"/>
        <w:rPr>
          <w:color w:val="000000"/>
          <w:szCs w:val="28"/>
        </w:rPr>
      </w:pPr>
      <w:r>
        <w:rPr>
          <w:color w:val="000000"/>
          <w:szCs w:val="28"/>
        </w:rPr>
        <w:t>2) порядка проведения контрольных мероприятий;</w:t>
      </w:r>
    </w:p>
    <w:p w14:paraId="783BEF67" w14:textId="77777777" w:rsidR="00C02183" w:rsidRDefault="004A1402">
      <w:pPr>
        <w:spacing w:line="240" w:lineRule="auto"/>
        <w:ind w:firstLine="709"/>
        <w:rPr>
          <w:color w:val="000000"/>
          <w:szCs w:val="28"/>
        </w:rPr>
      </w:pPr>
      <w:r>
        <w:rPr>
          <w:color w:val="000000"/>
          <w:szCs w:val="28"/>
        </w:rPr>
        <w:t>3) периодичности проведения контрольных мероприятий;</w:t>
      </w:r>
    </w:p>
    <w:p w14:paraId="2E5C2B78" w14:textId="77777777" w:rsidR="00C02183" w:rsidRDefault="004A1402">
      <w:pPr>
        <w:spacing w:line="240" w:lineRule="auto"/>
        <w:ind w:firstLine="709"/>
        <w:rPr>
          <w:color w:val="000000"/>
          <w:szCs w:val="28"/>
        </w:rPr>
      </w:pPr>
      <w:r>
        <w:rPr>
          <w:color w:val="000000"/>
          <w:szCs w:val="28"/>
        </w:rPr>
        <w:t>4) порядка принятия решений по итогам контрольных мероприятий;</w:t>
      </w:r>
    </w:p>
    <w:p w14:paraId="20FC678C" w14:textId="77777777" w:rsidR="00C02183" w:rsidRDefault="004A1402">
      <w:pPr>
        <w:spacing w:line="240" w:lineRule="auto"/>
        <w:ind w:firstLine="709"/>
        <w:rPr>
          <w:color w:val="000000"/>
          <w:szCs w:val="28"/>
        </w:rPr>
      </w:pPr>
      <w:r>
        <w:rPr>
          <w:color w:val="000000"/>
          <w:szCs w:val="28"/>
        </w:rPr>
        <w:t>5) порядка обжалования решений, действия (бездействия) должностных лиц уполномоченного органа.</w:t>
      </w:r>
    </w:p>
    <w:p w14:paraId="0E1D2E3E" w14:textId="77777777" w:rsidR="00C02183" w:rsidRDefault="004A1402">
      <w:pPr>
        <w:spacing w:line="240" w:lineRule="auto"/>
        <w:ind w:firstLine="709"/>
        <w:rPr>
          <w:color w:val="000000"/>
          <w:szCs w:val="28"/>
        </w:rPr>
      </w:pPr>
      <w:r>
        <w:rPr>
          <w:color w:val="000000"/>
          <w:szCs w:val="28"/>
        </w:rPr>
        <w:t>Консультирование осуществляется должностным лицом уполномоченного органа по телефону, посредством видео-конференц-связи, на личном приеме, либо в ходе проведения профилактического мероприятия или контрольного мероприятия.</w:t>
      </w:r>
    </w:p>
    <w:p w14:paraId="1083C5D6" w14:textId="77777777" w:rsidR="00C02183" w:rsidRDefault="004A1402">
      <w:pPr>
        <w:spacing w:line="240" w:lineRule="auto"/>
        <w:ind w:firstLine="709"/>
        <w:rPr>
          <w:color w:val="000000"/>
          <w:szCs w:val="28"/>
        </w:rPr>
      </w:pPr>
      <w:r>
        <w:rPr>
          <w:color w:val="000000"/>
          <w:szCs w:val="28"/>
        </w:rPr>
        <w:t>Консультирование по телефону и посредством видео-конференц-связи, а также при личном обращении осуществляется в специально оборудованных для приема граждан помещениях уполномоченного органа с использованием в случае необходимости средств аудио- и (или) видеозаписи, в соответствии с графиком, утверждаемым руководителем уполномоченного органа и размещаемым на информационном стенде в помещении уполномоченного органа в доступном для граждан месте, а также на официальном сайте уполномоченного органа в сети «Интернет». Данный график должен содержать дату и время проведения консультирования; номер (номера) телефона (телефонов) и (или) указание на сервис видео-конференц-связи; фамилию, имя, отчество (при наличии) должностного лица уполномоченного органа, осуществляющего консультирование.</w:t>
      </w:r>
    </w:p>
    <w:p w14:paraId="2A4956E5" w14:textId="77777777" w:rsidR="00C02183" w:rsidRDefault="004A1402">
      <w:pPr>
        <w:spacing w:line="240" w:lineRule="auto"/>
        <w:ind w:firstLine="709"/>
        <w:rPr>
          <w:color w:val="000000"/>
          <w:szCs w:val="28"/>
        </w:rPr>
      </w:pPr>
      <w:r>
        <w:rPr>
          <w:color w:val="000000"/>
          <w:szCs w:val="28"/>
        </w:rPr>
        <w:lastRenderedPageBreak/>
        <w:t>Время консультирования по телефону, посредством видео-конференц-связи, на личном приеме одного контролируемого лица не должно превышать 15 минут.</w:t>
      </w:r>
    </w:p>
    <w:p w14:paraId="5A9752DA" w14:textId="77777777" w:rsidR="00C02183" w:rsidRDefault="004A1402">
      <w:pPr>
        <w:spacing w:line="240" w:lineRule="auto"/>
        <w:ind w:firstLine="709"/>
        <w:rPr>
          <w:color w:val="000000"/>
          <w:szCs w:val="28"/>
        </w:rPr>
      </w:pPr>
      <w:r>
        <w:rPr>
          <w:color w:val="000000"/>
          <w:szCs w:val="28"/>
        </w:rPr>
        <w:t>В случае поступления 5 и более однотипных обращений контролируемых лиц и их представителей консультирование по таким обращениям осуществляется посредством размещения на официальном сайте уполномоченного органа в сети «Интернет» письменного разъяснения, подписанного должностным лицом уполномоченного органа.</w:t>
      </w:r>
    </w:p>
    <w:p w14:paraId="7A524FDB" w14:textId="77777777" w:rsidR="00C02183" w:rsidRDefault="004A1402">
      <w:pPr>
        <w:spacing w:line="240" w:lineRule="auto"/>
        <w:ind w:firstLine="709"/>
        <w:rPr>
          <w:color w:val="000000"/>
          <w:szCs w:val="28"/>
        </w:rPr>
      </w:pPr>
      <w:r>
        <w:rPr>
          <w:color w:val="000000"/>
          <w:szCs w:val="28"/>
        </w:rPr>
        <w:t>Уполномоченным органом ведется учет консультирований в соответствующем журнале, форма которого утверждается руководителем уполномоченного органа.</w:t>
      </w:r>
    </w:p>
    <w:p w14:paraId="42CE7C85" w14:textId="77777777" w:rsidR="00C02183" w:rsidRDefault="004A1402">
      <w:pPr>
        <w:spacing w:line="240" w:lineRule="auto"/>
        <w:ind w:firstLine="709"/>
        <w:rPr>
          <w:color w:val="000000"/>
          <w:szCs w:val="28"/>
        </w:rPr>
      </w:pPr>
      <w:r>
        <w:rPr>
          <w:color w:val="000000"/>
          <w:szCs w:val="28"/>
        </w:rPr>
        <w:t xml:space="preserve">23. При наличии у должностных лиц уполномоченного органа сведений о </w:t>
      </w:r>
      <w:r>
        <w:rPr>
          <w:color w:val="000000"/>
          <w:szCs w:val="28"/>
          <w:lang w:eastAsia="en-US"/>
        </w:rPr>
        <w:t xml:space="preserve">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контролируемому лицу с учетом требований статьи 49 </w:t>
      </w:r>
      <w:r>
        <w:rPr>
          <w:color w:val="000000"/>
          <w:szCs w:val="28"/>
        </w:rPr>
        <w:t>Федерального закона № 248-ФЗ</w:t>
      </w:r>
      <w:r>
        <w:rPr>
          <w:bCs/>
          <w:color w:val="000000"/>
          <w:szCs w:val="28"/>
        </w:rPr>
        <w:t xml:space="preserve"> </w:t>
      </w:r>
      <w:r>
        <w:rPr>
          <w:color w:val="000000"/>
          <w:szCs w:val="28"/>
          <w:lang w:eastAsia="en-US"/>
        </w:rPr>
        <w:t>объявляется предостережение о недопустимости нарушения обязательных требований и предлагается принять меры по обеспечению соблюдения обязательных требований.</w:t>
      </w:r>
    </w:p>
    <w:p w14:paraId="068BCCD1" w14:textId="77777777" w:rsidR="00C02183" w:rsidRDefault="004A1402">
      <w:pPr>
        <w:spacing w:line="240" w:lineRule="auto"/>
        <w:ind w:firstLine="709"/>
        <w:rPr>
          <w:color w:val="000000"/>
          <w:szCs w:val="28"/>
        </w:rPr>
      </w:pPr>
      <w:r>
        <w:rPr>
          <w:color w:val="000000"/>
          <w:szCs w:val="28"/>
        </w:rPr>
        <w:t xml:space="preserve">Контролируемое лицо в течение 10 календарных дней после получения предостережения о недопустимости нарушения обязательных требований вправе подать в уполномоченный орган возражение в отношении указанного предостережения, в котором </w:t>
      </w:r>
      <w:r>
        <w:rPr>
          <w:color w:val="000000"/>
          <w:szCs w:val="28"/>
          <w:lang w:eastAsia="en-US"/>
        </w:rPr>
        <w:t>указываются:</w:t>
      </w:r>
    </w:p>
    <w:p w14:paraId="3C3D20E1" w14:textId="77777777" w:rsidR="00C02183" w:rsidRDefault="004A1402">
      <w:pPr>
        <w:spacing w:line="240" w:lineRule="auto"/>
        <w:ind w:firstLine="709"/>
        <w:rPr>
          <w:color w:val="000000"/>
          <w:szCs w:val="28"/>
        </w:rPr>
      </w:pPr>
      <w:r>
        <w:rPr>
          <w:color w:val="000000"/>
          <w:szCs w:val="28"/>
          <w:lang w:eastAsia="en-US"/>
        </w:rPr>
        <w:t>1) наименование юридического лица либо фамилия, имя, отчество (при наличии) индивидуального предпринимателя или гражданина; почтовый адрес (места нахождения – для юридического лица, места жительства – индивидуального предпринимателя и гражданина), а также номер (номера) контактного телефона, адрес (адреса) электронной почты (при наличии);</w:t>
      </w:r>
    </w:p>
    <w:p w14:paraId="10231F00" w14:textId="77777777" w:rsidR="00C02183" w:rsidRDefault="004A1402">
      <w:pPr>
        <w:spacing w:line="240" w:lineRule="auto"/>
        <w:ind w:firstLine="709"/>
        <w:rPr>
          <w:color w:val="000000"/>
          <w:szCs w:val="28"/>
        </w:rPr>
      </w:pPr>
      <w:r>
        <w:rPr>
          <w:color w:val="000000"/>
          <w:szCs w:val="28"/>
          <w:lang w:eastAsia="en-US"/>
        </w:rPr>
        <w:t>2) дата и номер предостережения, уполномоченный орган, объявивший предостережение;</w:t>
      </w:r>
    </w:p>
    <w:p w14:paraId="2E68EC83" w14:textId="77777777" w:rsidR="00C02183" w:rsidRDefault="004A1402">
      <w:pPr>
        <w:spacing w:line="240" w:lineRule="auto"/>
        <w:ind w:firstLine="709"/>
        <w:rPr>
          <w:color w:val="000000"/>
          <w:szCs w:val="28"/>
        </w:rPr>
      </w:pPr>
      <w:r>
        <w:rPr>
          <w:color w:val="000000"/>
          <w:szCs w:val="28"/>
          <w:lang w:eastAsia="en-US"/>
        </w:rPr>
        <w:t>3) обоснование позиции в отношении указанных в предостережении действий (бездействия) контролируемого лица, которые приводят или могут привести к нарушению обязательных требований, с приложением документов, подтверждающих обоснованность возражений, или их копии.</w:t>
      </w:r>
    </w:p>
    <w:p w14:paraId="0A462932" w14:textId="77777777" w:rsidR="00C02183" w:rsidRDefault="004A1402">
      <w:pPr>
        <w:spacing w:line="240" w:lineRule="auto"/>
        <w:ind w:firstLine="709"/>
        <w:rPr>
          <w:color w:val="000000"/>
          <w:szCs w:val="28"/>
        </w:rPr>
      </w:pPr>
      <w:r>
        <w:rPr>
          <w:color w:val="000000"/>
          <w:szCs w:val="28"/>
          <w:lang w:eastAsia="en-US"/>
        </w:rPr>
        <w:t>4) предлагаемый способ (адрес) направления уполномоченным органом информации о результатах рассмотрения возражений.</w:t>
      </w:r>
    </w:p>
    <w:p w14:paraId="40A72134" w14:textId="77777777" w:rsidR="00C02183" w:rsidRDefault="004A1402">
      <w:pPr>
        <w:spacing w:line="240" w:lineRule="auto"/>
        <w:ind w:firstLine="709"/>
        <w:rPr>
          <w:color w:val="000000"/>
          <w:szCs w:val="28"/>
        </w:rPr>
      </w:pPr>
      <w:r>
        <w:rPr>
          <w:color w:val="000000"/>
          <w:szCs w:val="28"/>
        </w:rPr>
        <w:t>В случае если из представленных контролируемым лицом сведений и (или) документов невозможно достоверно определить сведения, указанные в подпунктах 1 и (или) 2 пункта 23 настоящего Положения, возражение в отношении предостережения в течение 3 рабочих дней со дня поступления в уполномоченный орган возвращается контролируемому лицу без рассмотрения с указанием причин невозможности рассмотрения и разъяснением порядка надлежащего обращения.</w:t>
      </w:r>
    </w:p>
    <w:p w14:paraId="66B1B103" w14:textId="77777777" w:rsidR="00C02183" w:rsidRDefault="004A1402">
      <w:pPr>
        <w:spacing w:line="240" w:lineRule="auto"/>
        <w:ind w:firstLine="709"/>
        <w:rPr>
          <w:color w:val="000000"/>
          <w:szCs w:val="28"/>
        </w:rPr>
      </w:pPr>
      <w:r>
        <w:rPr>
          <w:color w:val="000000"/>
          <w:szCs w:val="28"/>
          <w:lang w:eastAsia="en-US"/>
        </w:rPr>
        <w:lastRenderedPageBreak/>
        <w:t xml:space="preserve">Возражения представляются в бумажном виде в уполномоченный орган контролируемым лицом лично либо его представителем, направляются в уполномоченный орган в бумажном виде почтовым отправлением, либо направляются в форме электронного документа на адрес электронной почты уполномоченного органа, либо </w:t>
      </w:r>
      <w:r>
        <w:rPr>
          <w:color w:val="000000"/>
          <w:szCs w:val="28"/>
        </w:rPr>
        <w:t>с использованием единого портала государственных и муниципальных услуг (функций)</w:t>
      </w:r>
      <w:r>
        <w:rPr>
          <w:color w:val="000000"/>
          <w:szCs w:val="28"/>
          <w:lang w:eastAsia="en-US"/>
        </w:rPr>
        <w:t>.</w:t>
      </w:r>
    </w:p>
    <w:p w14:paraId="49E0BA39" w14:textId="77777777" w:rsidR="00C02183" w:rsidRDefault="004A1402">
      <w:pPr>
        <w:spacing w:line="240" w:lineRule="auto"/>
        <w:ind w:firstLine="709"/>
        <w:rPr>
          <w:color w:val="000000"/>
          <w:szCs w:val="28"/>
        </w:rPr>
      </w:pPr>
      <w:r>
        <w:rPr>
          <w:color w:val="000000"/>
          <w:szCs w:val="28"/>
          <w:lang w:eastAsia="en-US"/>
        </w:rPr>
        <w:t>Возражение рассматривается уполномоченным органом в течение 10 рабочих дней со дня их регистрации.</w:t>
      </w:r>
    </w:p>
    <w:p w14:paraId="4D54F965" w14:textId="77777777" w:rsidR="00C02183" w:rsidRDefault="004A1402">
      <w:pPr>
        <w:spacing w:line="240" w:lineRule="auto"/>
        <w:ind w:firstLine="709"/>
        <w:rPr>
          <w:color w:val="000000"/>
          <w:szCs w:val="28"/>
        </w:rPr>
      </w:pPr>
      <w:bookmarkStart w:id="2" w:name="p139"/>
      <w:bookmarkEnd w:id="2"/>
      <w:r>
        <w:rPr>
          <w:color w:val="000000"/>
          <w:szCs w:val="28"/>
          <w:lang w:eastAsia="en-US"/>
        </w:rPr>
        <w:t>По результатам рассмотрения возражения уполномоченный орган принимает одно из следующих решений:</w:t>
      </w:r>
    </w:p>
    <w:p w14:paraId="4FF0659E" w14:textId="77777777" w:rsidR="00C02183" w:rsidRDefault="004A1402">
      <w:pPr>
        <w:spacing w:line="240" w:lineRule="auto"/>
        <w:ind w:firstLine="709"/>
        <w:rPr>
          <w:color w:val="000000"/>
          <w:szCs w:val="28"/>
        </w:rPr>
      </w:pPr>
      <w:r>
        <w:rPr>
          <w:color w:val="000000"/>
          <w:szCs w:val="28"/>
          <w:lang w:eastAsia="en-US"/>
        </w:rPr>
        <w:t>1) удовлетворяет возражение и отменяет объявленное предостережение;</w:t>
      </w:r>
    </w:p>
    <w:p w14:paraId="547734A4" w14:textId="77777777" w:rsidR="00C02183" w:rsidRDefault="004A1402">
      <w:pPr>
        <w:spacing w:line="240" w:lineRule="auto"/>
        <w:ind w:firstLine="709"/>
        <w:rPr>
          <w:color w:val="000000"/>
          <w:szCs w:val="28"/>
        </w:rPr>
      </w:pPr>
      <w:r>
        <w:rPr>
          <w:color w:val="000000"/>
          <w:szCs w:val="28"/>
          <w:lang w:eastAsia="en-US"/>
        </w:rPr>
        <w:t>2) отказывает в удовлетворении возражения.</w:t>
      </w:r>
    </w:p>
    <w:p w14:paraId="7C2B5409" w14:textId="77777777" w:rsidR="00C02183" w:rsidRDefault="004A1402">
      <w:pPr>
        <w:spacing w:line="240" w:lineRule="auto"/>
        <w:ind w:firstLine="709"/>
        <w:rPr>
          <w:color w:val="000000"/>
          <w:szCs w:val="28"/>
        </w:rPr>
      </w:pPr>
      <w:r>
        <w:rPr>
          <w:color w:val="000000"/>
          <w:szCs w:val="28"/>
          <w:lang w:eastAsia="en-US"/>
        </w:rPr>
        <w:t>Не позднее 1 рабочего дня со дня, следующего за днем принятия решения, подавшему возражение контролируемому лицу направляется письменный мотивированный ответ о результатах рассмотрения возражения указанным им способом, позволяющим достоверно определить лицо, отправившее документ, его получателя и дату направления.</w:t>
      </w:r>
    </w:p>
    <w:p w14:paraId="2543E305" w14:textId="77777777" w:rsidR="00C02183" w:rsidRDefault="004A1402">
      <w:pPr>
        <w:spacing w:line="240" w:lineRule="auto"/>
        <w:ind w:firstLine="709"/>
        <w:rPr>
          <w:color w:val="000000"/>
          <w:szCs w:val="28"/>
        </w:rPr>
      </w:pPr>
      <w:r>
        <w:rPr>
          <w:color w:val="000000"/>
          <w:szCs w:val="28"/>
          <w:lang w:eastAsia="en-US"/>
        </w:rPr>
        <w:t>Объявленные предостережения о недопустимости нарушения обязательных требований и результаты рассмотрения возражений на объявленные предостережения подлежат учету, а соответствующие данные использованию уполномоченным органом для проведения иных профилактических и контрольных мероприятий.</w:t>
      </w:r>
    </w:p>
    <w:p w14:paraId="3868F322" w14:textId="77777777" w:rsidR="00C02183" w:rsidRDefault="004A1402">
      <w:pPr>
        <w:spacing w:line="240" w:lineRule="auto"/>
        <w:ind w:firstLine="709"/>
        <w:rPr>
          <w:color w:val="000000"/>
          <w:szCs w:val="28"/>
        </w:rPr>
      </w:pPr>
      <w:r>
        <w:rPr>
          <w:color w:val="000000"/>
          <w:szCs w:val="28"/>
        </w:rPr>
        <w:t xml:space="preserve">24. Профилактический визит проводится в соответствии </w:t>
      </w:r>
      <w:r>
        <w:rPr>
          <w:bCs/>
          <w:color w:val="000000"/>
          <w:szCs w:val="28"/>
        </w:rPr>
        <w:t xml:space="preserve">с положениями статьи 52 </w:t>
      </w:r>
      <w:r>
        <w:rPr>
          <w:color w:val="000000"/>
          <w:szCs w:val="28"/>
        </w:rPr>
        <w:t>Федерального закона № 248-ФЗ</w:t>
      </w:r>
      <w:r>
        <w:rPr>
          <w:bCs/>
          <w:color w:val="000000"/>
          <w:szCs w:val="28"/>
        </w:rPr>
        <w:t>.</w:t>
      </w:r>
    </w:p>
    <w:p w14:paraId="2D4441A9" w14:textId="77777777" w:rsidR="00C02183" w:rsidRDefault="004A1402">
      <w:pPr>
        <w:spacing w:line="240" w:lineRule="auto"/>
        <w:ind w:firstLine="709"/>
        <w:rPr>
          <w:color w:val="000000"/>
          <w:szCs w:val="28"/>
        </w:rPr>
      </w:pPr>
      <w:r>
        <w:rPr>
          <w:color w:val="000000"/>
          <w:szCs w:val="28"/>
        </w:rPr>
        <w:t>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 или мобильного приложения «Инспектор».</w:t>
      </w:r>
    </w:p>
    <w:p w14:paraId="2E97AFDC" w14:textId="77777777" w:rsidR="00C02183" w:rsidRDefault="004A1402">
      <w:pPr>
        <w:spacing w:line="240" w:lineRule="auto"/>
        <w:ind w:firstLine="709"/>
        <w:rPr>
          <w:color w:val="000000"/>
          <w:szCs w:val="28"/>
        </w:rPr>
      </w:pPr>
      <w:r>
        <w:rPr>
          <w:color w:val="000000"/>
          <w:szCs w:val="28"/>
        </w:rPr>
        <w:t>Профилактический визит может проводиться по инициативе уполномоченного органа (обязательный профилактический визит) или по инициативе контролируемого лица.</w:t>
      </w:r>
    </w:p>
    <w:p w14:paraId="0C425EFF" w14:textId="77777777" w:rsidR="00C02183" w:rsidRDefault="004A1402">
      <w:pPr>
        <w:spacing w:line="240" w:lineRule="auto"/>
        <w:ind w:firstLine="709"/>
        <w:rPr>
          <w:color w:val="000000"/>
          <w:szCs w:val="28"/>
        </w:rPr>
      </w:pPr>
      <w:r>
        <w:rPr>
          <w:color w:val="000000"/>
          <w:szCs w:val="28"/>
        </w:rPr>
        <w:t xml:space="preserve">25. Обязательный профилактический визит проводится </w:t>
      </w:r>
      <w:r>
        <w:rPr>
          <w:bCs/>
          <w:color w:val="000000"/>
          <w:szCs w:val="28"/>
        </w:rPr>
        <w:t xml:space="preserve">в порядке, установленном </w:t>
      </w:r>
      <w:r>
        <w:rPr>
          <w:color w:val="000000"/>
          <w:szCs w:val="28"/>
        </w:rPr>
        <w:t>статьей 52.1 Федерального закона № 248-ФЗ</w:t>
      </w:r>
      <w:r>
        <w:rPr>
          <w:bCs/>
          <w:color w:val="000000"/>
          <w:szCs w:val="28"/>
        </w:rPr>
        <w:t xml:space="preserve">, и </w:t>
      </w:r>
      <w:r>
        <w:rPr>
          <w:color w:val="000000"/>
          <w:szCs w:val="28"/>
        </w:rPr>
        <w:t>не предусматривает отказ контролируемого лица от его проведения.</w:t>
      </w:r>
    </w:p>
    <w:p w14:paraId="69430878" w14:textId="77777777" w:rsidR="00C02183" w:rsidRDefault="004A1402">
      <w:pPr>
        <w:spacing w:line="240" w:lineRule="auto"/>
        <w:ind w:firstLine="709"/>
        <w:rPr>
          <w:color w:val="000000"/>
          <w:szCs w:val="28"/>
        </w:rPr>
      </w:pPr>
      <w:r>
        <w:rPr>
          <w:color w:val="000000"/>
          <w:szCs w:val="28"/>
        </w:rPr>
        <w:t>Должностные лица уполномоченного органа в рамках обязательного профилактического визита при необходимости могут проводить осмотр, истребование необходимых документов, отбор проб (образцов), инструментальное обследование, испытание, экспертизу.</w:t>
      </w:r>
    </w:p>
    <w:p w14:paraId="4BA8C766" w14:textId="77777777" w:rsidR="00C02183" w:rsidRDefault="004A1402">
      <w:pPr>
        <w:spacing w:line="240" w:lineRule="auto"/>
        <w:ind w:firstLine="709"/>
        <w:rPr>
          <w:color w:val="000000"/>
          <w:szCs w:val="28"/>
        </w:rPr>
      </w:pPr>
      <w:r>
        <w:rPr>
          <w:color w:val="000000"/>
          <w:szCs w:val="28"/>
        </w:rPr>
        <w:t>Обязательный профилактический визит проводится в рабочее время в период, устанавливаемый уведомлением о проведении обязательного профилактического визита, и не может превышать 10 рабочих дней. Данный срок может быть продлен на срок, необходимый для проведения экспертизы, испытаний.</w:t>
      </w:r>
    </w:p>
    <w:p w14:paraId="24F66BCC" w14:textId="77777777" w:rsidR="00C02183" w:rsidRDefault="004A1402">
      <w:pPr>
        <w:spacing w:line="240" w:lineRule="auto"/>
        <w:ind w:firstLine="709"/>
        <w:rPr>
          <w:color w:val="000000"/>
          <w:szCs w:val="28"/>
        </w:rPr>
      </w:pPr>
      <w:r>
        <w:rPr>
          <w:bCs/>
          <w:color w:val="000000"/>
          <w:szCs w:val="28"/>
        </w:rPr>
        <w:lastRenderedPageBreak/>
        <w:t>О проведении обязательного профилактического визита контролируемое лицо должно быть уведомлено не позднее чем за 5 рабочих дней до даты его проведения в следующем порядке:</w:t>
      </w:r>
    </w:p>
    <w:p w14:paraId="1C923F7D" w14:textId="77777777" w:rsidR="00C02183" w:rsidRDefault="004A1402">
      <w:pPr>
        <w:spacing w:line="240" w:lineRule="auto"/>
        <w:ind w:firstLine="709"/>
        <w:rPr>
          <w:color w:val="000000"/>
          <w:szCs w:val="28"/>
        </w:rPr>
      </w:pPr>
      <w:r>
        <w:rPr>
          <w:bCs/>
          <w:color w:val="000000"/>
          <w:szCs w:val="28"/>
        </w:rPr>
        <w:t>1) руководителем уполномоченного органа принимается решение о проведении обязательного профилактического визита в отношении контролируемого лица в форме профилактической беседы или путем использования видео-конференц-связи или мобильного приложения «Инспектор», определяются дата, время и должностное лицо, уполномоченное на проведение обязательного профилактического визита;</w:t>
      </w:r>
    </w:p>
    <w:p w14:paraId="319A51BD" w14:textId="77777777" w:rsidR="00C02183" w:rsidRDefault="004A1402">
      <w:pPr>
        <w:spacing w:line="240" w:lineRule="auto"/>
        <w:ind w:firstLine="709"/>
        <w:rPr>
          <w:color w:val="000000"/>
          <w:szCs w:val="28"/>
        </w:rPr>
      </w:pPr>
      <w:r>
        <w:rPr>
          <w:bCs/>
          <w:color w:val="000000"/>
          <w:szCs w:val="28"/>
        </w:rPr>
        <w:t>2) контролируемое лицо уведомляется способом, позволяющим достоверно установить получение им уведомления, о дате проведения обязательного профилактического визита;</w:t>
      </w:r>
    </w:p>
    <w:p w14:paraId="083E8366" w14:textId="77777777" w:rsidR="00C02183" w:rsidRDefault="004A1402">
      <w:pPr>
        <w:spacing w:line="240" w:lineRule="auto"/>
        <w:ind w:firstLine="709"/>
        <w:rPr>
          <w:color w:val="000000"/>
          <w:szCs w:val="28"/>
        </w:rPr>
      </w:pPr>
      <w:r>
        <w:rPr>
          <w:bCs/>
          <w:color w:val="000000"/>
          <w:szCs w:val="28"/>
        </w:rPr>
        <w:t>3) в уведомлении контролируемому лицу предлагается определить лицо (лиц), уполномоченное (уполномоченных) на взаимодействие с должностным лицом уполномоченного органа в ходе проведения обязательного профилактического визита;</w:t>
      </w:r>
    </w:p>
    <w:p w14:paraId="61439B52" w14:textId="77777777" w:rsidR="00C02183" w:rsidRDefault="004A1402">
      <w:pPr>
        <w:spacing w:line="240" w:lineRule="auto"/>
        <w:ind w:firstLine="709"/>
        <w:rPr>
          <w:color w:val="000000"/>
          <w:szCs w:val="28"/>
        </w:rPr>
      </w:pPr>
      <w:r>
        <w:rPr>
          <w:bCs/>
          <w:color w:val="000000"/>
          <w:szCs w:val="28"/>
        </w:rPr>
        <w:t>4) в случае принятия решения о проведении обязательного профилактического визита путем использования видео-конференц-связи или мобильного приложения «Инспектор» в уведомлении указываются сведения, необходимые для установления связи между контролируемым лицом и уполномоченным органом.</w:t>
      </w:r>
    </w:p>
    <w:p w14:paraId="79AA8CA0" w14:textId="77777777" w:rsidR="00C02183" w:rsidRDefault="004A1402">
      <w:pPr>
        <w:spacing w:line="240" w:lineRule="auto"/>
        <w:ind w:firstLine="709"/>
        <w:rPr>
          <w:color w:val="000000"/>
          <w:szCs w:val="28"/>
        </w:rPr>
      </w:pPr>
      <w:r>
        <w:rPr>
          <w:bCs/>
          <w:color w:val="000000"/>
          <w:szCs w:val="28"/>
        </w:rPr>
        <w:t>По результатам проведения обязательного профилактического визита должностным лицом уполномоченного органа, непосредственно проводившим профилактическое мероприятие, составляется акт о проведении обязательного профилактического визита, в порядке, предусмотренном статьей 90 Федерального закона № 248-ФЗ.</w:t>
      </w:r>
    </w:p>
    <w:p w14:paraId="1EE1CF49" w14:textId="77777777" w:rsidR="00C02183" w:rsidRDefault="004A1402">
      <w:pPr>
        <w:spacing w:line="240" w:lineRule="auto"/>
        <w:ind w:firstLine="709"/>
        <w:rPr>
          <w:color w:val="000000"/>
          <w:szCs w:val="28"/>
        </w:rPr>
      </w:pPr>
      <w:r>
        <w:rPr>
          <w:color w:val="000000"/>
          <w:szCs w:val="28"/>
        </w:rPr>
        <w:t xml:space="preserve">Должностное лицо уполномоченного органа выдает контролируемому лицу предписание об устранении выявленных нарушений обязательных требований в случае, если такие нарушения не устранены до окончания проведения обязательного профилактического визита в порядке, предусмотренном статьей 90.1 </w:t>
      </w:r>
      <w:r>
        <w:rPr>
          <w:bCs/>
          <w:color w:val="000000"/>
          <w:szCs w:val="28"/>
        </w:rPr>
        <w:t>Федерального закона № 248-ФЗ.</w:t>
      </w:r>
    </w:p>
    <w:p w14:paraId="57D9F26B" w14:textId="77777777" w:rsidR="00C02183" w:rsidRDefault="004A1402">
      <w:pPr>
        <w:spacing w:line="240" w:lineRule="auto"/>
        <w:ind w:firstLine="709"/>
        <w:rPr>
          <w:color w:val="000000"/>
          <w:szCs w:val="28"/>
        </w:rPr>
      </w:pPr>
      <w:r>
        <w:rPr>
          <w:color w:val="000000"/>
          <w:szCs w:val="28"/>
        </w:rPr>
        <w:t xml:space="preserve">26. Уполномоченный орган проводит </w:t>
      </w:r>
      <w:r>
        <w:rPr>
          <w:bCs/>
          <w:color w:val="000000"/>
          <w:szCs w:val="28"/>
        </w:rPr>
        <w:t xml:space="preserve">профилактический визит по заявлению контролируемого лица в порядке, установленном </w:t>
      </w:r>
      <w:r>
        <w:rPr>
          <w:color w:val="000000"/>
          <w:szCs w:val="28"/>
        </w:rPr>
        <w:t>статьей 52.2 Федерального закона № 248-ФЗ.</w:t>
      </w:r>
    </w:p>
    <w:p w14:paraId="5F35D6F9" w14:textId="77777777" w:rsidR="00C02183" w:rsidRDefault="004A1402">
      <w:pPr>
        <w:spacing w:line="240" w:lineRule="auto"/>
        <w:ind w:firstLine="709"/>
        <w:rPr>
          <w:color w:val="000000"/>
          <w:szCs w:val="28"/>
        </w:rPr>
      </w:pPr>
      <w:r>
        <w:rPr>
          <w:color w:val="000000"/>
          <w:szCs w:val="28"/>
        </w:rPr>
        <w:t>Контролируемое лицо в случае, если оно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 вправе обратиться в уполномоченный орган с заявлением о проведении в отношении его профилактического визита.</w:t>
      </w:r>
    </w:p>
    <w:p w14:paraId="2F850213" w14:textId="77777777" w:rsidR="00C02183" w:rsidRDefault="004A1402">
      <w:pPr>
        <w:spacing w:line="240" w:lineRule="auto"/>
        <w:ind w:firstLine="709"/>
        <w:rPr>
          <w:color w:val="000000"/>
          <w:szCs w:val="28"/>
        </w:rPr>
      </w:pPr>
      <w:r>
        <w:rPr>
          <w:color w:val="000000"/>
          <w:szCs w:val="28"/>
        </w:rPr>
        <w:t xml:space="preserve">Заявление подается в уполномоченный орган </w:t>
      </w:r>
      <w:r>
        <w:rPr>
          <w:color w:val="000000"/>
          <w:szCs w:val="28"/>
          <w:lang w:eastAsia="en-US"/>
        </w:rPr>
        <w:t xml:space="preserve">в бумажном виде контролируемым лицом лично либо его представителем, направляются почтовым отправлением, либо направляются в форме электронного документа на адрес электронной почты уполномоченного органа, либо посредством официального сайта уполномоченного органа в сети «Интернет», либо </w:t>
      </w:r>
      <w:r>
        <w:rPr>
          <w:color w:val="000000"/>
          <w:szCs w:val="28"/>
        </w:rPr>
        <w:t xml:space="preserve">с </w:t>
      </w:r>
      <w:r>
        <w:rPr>
          <w:color w:val="000000"/>
          <w:szCs w:val="28"/>
        </w:rPr>
        <w:lastRenderedPageBreak/>
        <w:t>использованием единого портала государственных и муниципальных услуг (функций).</w:t>
      </w:r>
    </w:p>
    <w:p w14:paraId="1CAD50CC" w14:textId="77777777" w:rsidR="00C02183" w:rsidRDefault="004A1402">
      <w:pPr>
        <w:pStyle w:val="ab"/>
        <w:ind w:firstLine="709"/>
        <w:rPr>
          <w:color w:val="000000"/>
          <w:szCs w:val="28"/>
        </w:rPr>
      </w:pPr>
      <w:r>
        <w:rPr>
          <w:color w:val="000000"/>
          <w:szCs w:val="28"/>
        </w:rPr>
        <w:t>Уполномоченный орган рассматривает заявление контролируемого лица в течение 10 рабочих дней с даты регистрации указанного заявления и принимает решение о проведении профилактического визита либо об отказе в его проведении, о чем уведомляет контролируемое лицо.</w:t>
      </w:r>
    </w:p>
    <w:p w14:paraId="400156EF" w14:textId="77777777" w:rsidR="00C02183" w:rsidRDefault="004A1402">
      <w:pPr>
        <w:pStyle w:val="ab"/>
        <w:ind w:firstLine="709"/>
        <w:rPr>
          <w:color w:val="000000"/>
          <w:szCs w:val="28"/>
        </w:rPr>
      </w:pPr>
      <w:r>
        <w:rPr>
          <w:color w:val="000000"/>
          <w:szCs w:val="28"/>
        </w:rPr>
        <w:t>Уполномоченный орган принимает решение об отказе в проведении профилактического визита по заявлению контролируемого лица по одному из следующих оснований:</w:t>
      </w:r>
    </w:p>
    <w:p w14:paraId="0E70EAD7" w14:textId="77777777" w:rsidR="00C02183" w:rsidRDefault="004A1402">
      <w:pPr>
        <w:pStyle w:val="ab"/>
        <w:ind w:firstLine="709"/>
        <w:rPr>
          <w:color w:val="000000"/>
          <w:szCs w:val="28"/>
        </w:rPr>
      </w:pPr>
      <w:r>
        <w:rPr>
          <w:color w:val="000000"/>
          <w:szCs w:val="28"/>
        </w:rPr>
        <w:t>1) от контролируемого лица поступило уведомление об отзыве заявления;</w:t>
      </w:r>
    </w:p>
    <w:p w14:paraId="1CEDEFAF" w14:textId="77777777" w:rsidR="00C02183" w:rsidRDefault="004A1402">
      <w:pPr>
        <w:spacing w:line="240" w:lineRule="auto"/>
        <w:ind w:firstLine="709"/>
        <w:rPr>
          <w:color w:val="000000"/>
          <w:szCs w:val="28"/>
        </w:rPr>
      </w:pPr>
      <w:r>
        <w:rPr>
          <w:color w:val="000000"/>
          <w:szCs w:val="28"/>
        </w:rPr>
        <w:t>2) в течение 6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14:paraId="6F10BB2D" w14:textId="77777777" w:rsidR="00C02183" w:rsidRDefault="004A1402">
      <w:pPr>
        <w:pStyle w:val="ab"/>
        <w:ind w:firstLine="709"/>
        <w:rPr>
          <w:color w:val="000000"/>
          <w:szCs w:val="28"/>
        </w:rPr>
      </w:pPr>
      <w:r>
        <w:rPr>
          <w:color w:val="000000"/>
          <w:szCs w:val="28"/>
        </w:rPr>
        <w:t>3) в течение года до даты подачи заявления уполномоченным органом проведен профилактический визит по ранее поданному заявлению;</w:t>
      </w:r>
    </w:p>
    <w:p w14:paraId="6FE9ACCC" w14:textId="77777777" w:rsidR="00C02183" w:rsidRDefault="004A1402">
      <w:pPr>
        <w:pStyle w:val="ab"/>
        <w:ind w:firstLine="709"/>
        <w:rPr>
          <w:color w:val="000000"/>
          <w:szCs w:val="28"/>
        </w:rPr>
      </w:pPr>
      <w:r>
        <w:rPr>
          <w:color w:val="000000"/>
          <w:szCs w:val="28"/>
        </w:rPr>
        <w:t>4) заявление содержит нецензурные либо оскорбительные выражения, угрозы жизни, здоровью и имуществу должностных лиц уполномоченного органа либо членов их семей.</w:t>
      </w:r>
    </w:p>
    <w:p w14:paraId="72970D43" w14:textId="77777777" w:rsidR="00C02183" w:rsidRDefault="004A1402">
      <w:pPr>
        <w:spacing w:line="240" w:lineRule="auto"/>
        <w:ind w:firstLine="709"/>
        <w:rPr>
          <w:color w:val="000000"/>
          <w:szCs w:val="28"/>
        </w:rPr>
      </w:pPr>
      <w:r>
        <w:rPr>
          <w:color w:val="000000"/>
          <w:szCs w:val="28"/>
        </w:rPr>
        <w:t>Решение об отказе в проведении профилактического визита может быть обжаловано контролируемым лицом в порядке, установленном Федеральным законом № 248-ФЗ.</w:t>
      </w:r>
    </w:p>
    <w:p w14:paraId="27E4A69F" w14:textId="77777777" w:rsidR="00C02183" w:rsidRDefault="004A1402">
      <w:pPr>
        <w:pStyle w:val="ab"/>
        <w:ind w:firstLine="709"/>
        <w:rPr>
          <w:color w:val="000000"/>
          <w:szCs w:val="28"/>
        </w:rPr>
      </w:pPr>
      <w:r>
        <w:rPr>
          <w:color w:val="000000"/>
          <w:szCs w:val="28"/>
        </w:rPr>
        <w:t xml:space="preserve">В случае принятия решения о проведении профилактического визита по заявлению контролируемого лица уполномоченный орган в </w:t>
      </w:r>
      <w:r>
        <w:rPr>
          <w:szCs w:val="28"/>
        </w:rPr>
        <w:t xml:space="preserve">течение 20 рабочих </w:t>
      </w:r>
      <w:r>
        <w:rPr>
          <w:color w:val="000000"/>
          <w:szCs w:val="28"/>
        </w:rPr>
        <w:t>дней согласовывает дату проведения профилактического визита с контролируемым лицом любым способом, обеспечивающим фиксирование такого согласования, и обеспечивает включение такого профилактического визита в программу профилактики рисков причинения вреда (ущерба) охраняемым законом ценностям.</w:t>
      </w:r>
    </w:p>
    <w:p w14:paraId="09D8EF2B" w14:textId="77777777" w:rsidR="00C02183" w:rsidRDefault="004A1402">
      <w:pPr>
        <w:spacing w:line="240" w:lineRule="auto"/>
        <w:ind w:firstLine="709"/>
        <w:rPr>
          <w:color w:val="000000"/>
          <w:szCs w:val="28"/>
        </w:rPr>
      </w:pPr>
      <w:r>
        <w:rPr>
          <w:color w:val="000000"/>
          <w:szCs w:val="28"/>
        </w:rPr>
        <w:t>Контролируемое лицо вправе отозвать заявление либо направить отказ от проведения профилактического визита, уведомив об этом уполномоченный орган не позднее чем за 5 рабочих дней до даты его проведения.</w:t>
      </w:r>
    </w:p>
    <w:p w14:paraId="625BEA15" w14:textId="77777777" w:rsidR="00C02183" w:rsidRDefault="004A1402">
      <w:pPr>
        <w:spacing w:line="240" w:lineRule="auto"/>
        <w:ind w:firstLine="709"/>
        <w:rPr>
          <w:color w:val="000000"/>
          <w:szCs w:val="28"/>
        </w:rPr>
      </w:pPr>
      <w:r>
        <w:rPr>
          <w:color w:val="000000"/>
          <w:szCs w:val="28"/>
        </w:rPr>
        <w:t>В рамках профилактического визита при согласии контролируемого лица должностное лицо уполномоченного органа проводит отбор проб (образцов), инструментальное обследование, испытание.</w:t>
      </w:r>
    </w:p>
    <w:p w14:paraId="7B3020EF" w14:textId="77777777" w:rsidR="00C02183" w:rsidRDefault="004A1402">
      <w:pPr>
        <w:pStyle w:val="ab"/>
        <w:ind w:firstLine="709"/>
        <w:rPr>
          <w:color w:val="000000"/>
          <w:szCs w:val="28"/>
        </w:rPr>
      </w:pPr>
      <w:r>
        <w:rPr>
          <w:color w:val="000000"/>
          <w:szCs w:val="28"/>
        </w:rPr>
        <w:t>При проведении профилактического визита по заявлению контролируемого лица контролируемым лицам не могут выдаваться предписания об устранении выявленных в ходе профилактического визита нарушений обязательных требований.</w:t>
      </w:r>
    </w:p>
    <w:p w14:paraId="006C73F4" w14:textId="77777777" w:rsidR="00C02183" w:rsidRDefault="004A1402">
      <w:pPr>
        <w:spacing w:line="240" w:lineRule="auto"/>
        <w:ind w:firstLine="709"/>
        <w:rPr>
          <w:color w:val="000000"/>
          <w:szCs w:val="28"/>
        </w:rPr>
      </w:pPr>
      <w:r>
        <w:rPr>
          <w:color w:val="000000"/>
          <w:szCs w:val="28"/>
        </w:rPr>
        <w:t xml:space="preserve">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уполномоченного органа </w:t>
      </w:r>
      <w:r>
        <w:rPr>
          <w:color w:val="000000"/>
          <w:szCs w:val="28"/>
        </w:rPr>
        <w:lastRenderedPageBreak/>
        <w:t>незамедлительно направляет информацию об этом руководителю уполномоченного органа для принятия решения о проведении контрольных мероприятий.</w:t>
      </w:r>
    </w:p>
    <w:p w14:paraId="5BA90652" w14:textId="77777777" w:rsidR="00C02183" w:rsidRDefault="004A1402">
      <w:pPr>
        <w:spacing w:line="240" w:lineRule="auto"/>
        <w:ind w:firstLine="709"/>
        <w:rPr>
          <w:color w:val="000000"/>
          <w:szCs w:val="28"/>
        </w:rPr>
      </w:pPr>
      <w:r>
        <w:rPr>
          <w:bCs/>
          <w:color w:val="000000"/>
          <w:szCs w:val="28"/>
        </w:rPr>
        <w:t xml:space="preserve">27. </w:t>
      </w:r>
      <w:r>
        <w:rPr>
          <w:bCs/>
          <w:iCs/>
          <w:color w:val="000000"/>
          <w:szCs w:val="28"/>
        </w:rPr>
        <w:t>В целях снижения рисков причинения вреда (ущерба) на объектах контроля и оптимизации проведения контрольных мероприятий уполномоченный орган в соответствии со статьей 53 Федерального закона № 248-ФЗ формирует и утверждает проверочные листы (списки контрольных вопросов, ответы на которые свидетельствуют о соблюдении или несоблюдении контролируемым лицом обязательных требований).</w:t>
      </w:r>
      <w:r>
        <w:rPr>
          <w:color w:val="000000"/>
          <w:szCs w:val="28"/>
        </w:rPr>
        <w:t xml:space="preserve"> </w:t>
      </w:r>
    </w:p>
    <w:p w14:paraId="7E6457D8" w14:textId="77777777" w:rsidR="00C02183" w:rsidRDefault="004A1402">
      <w:pPr>
        <w:spacing w:line="240" w:lineRule="auto"/>
        <w:ind w:firstLine="709"/>
        <w:rPr>
          <w:bCs/>
          <w:color w:val="000000"/>
          <w:szCs w:val="28"/>
        </w:rPr>
      </w:pPr>
      <w:r>
        <w:rPr>
          <w:bCs/>
          <w:color w:val="000000"/>
          <w:szCs w:val="28"/>
        </w:rPr>
        <w:t>28. Уполномоченный орган ежегодно разрабатывает и утверждает программу профилактики рисков причинения вреда (ущерба) охраняемым законом ценностям (далее – программа профилактики рисков причинения вреда) в порядке, установленном в соответствии со статьей 44 Федерального закона № 248-ФЗ и Правилами разработки и утверждения контрольными (надзорными) органами программы профилактики рисков причинения вреда (ущерба) охраняемым законом ценностям, утвержденными постановлением Правительства Российской Федерации от 25 июня 2021 года № 990.</w:t>
      </w:r>
    </w:p>
    <w:p w14:paraId="6A8AFFE3" w14:textId="77777777" w:rsidR="00C02183" w:rsidRDefault="00C02183">
      <w:pPr>
        <w:spacing w:line="240" w:lineRule="auto"/>
        <w:ind w:firstLine="709"/>
        <w:rPr>
          <w:bCs/>
          <w:color w:val="000000"/>
          <w:szCs w:val="28"/>
        </w:rPr>
      </w:pPr>
    </w:p>
    <w:p w14:paraId="7187A292" w14:textId="77777777" w:rsidR="00C02183" w:rsidRDefault="004A1402">
      <w:pPr>
        <w:spacing w:after="1" w:line="280" w:lineRule="atLeast"/>
        <w:ind w:firstLine="0"/>
        <w:jc w:val="center"/>
        <w:outlineLvl w:val="0"/>
        <w:rPr>
          <w:color w:val="000000"/>
          <w:szCs w:val="28"/>
        </w:rPr>
      </w:pPr>
      <w:r>
        <w:rPr>
          <w:b/>
          <w:color w:val="000000"/>
          <w:szCs w:val="28"/>
        </w:rPr>
        <w:t xml:space="preserve">Раздел IV. Осуществление муниципального контроля </w:t>
      </w:r>
    </w:p>
    <w:p w14:paraId="7B74A595" w14:textId="77777777" w:rsidR="00C02183" w:rsidRDefault="00C02183">
      <w:pPr>
        <w:spacing w:after="1" w:line="280" w:lineRule="atLeast"/>
        <w:ind w:firstLine="540"/>
        <w:jc w:val="center"/>
        <w:rPr>
          <w:color w:val="000000"/>
          <w:szCs w:val="28"/>
        </w:rPr>
      </w:pPr>
    </w:p>
    <w:p w14:paraId="450150B8" w14:textId="77777777" w:rsidR="00C02183" w:rsidRDefault="004A1402">
      <w:pPr>
        <w:spacing w:line="240" w:lineRule="auto"/>
        <w:ind w:firstLine="709"/>
        <w:rPr>
          <w:color w:val="000000"/>
        </w:rPr>
      </w:pPr>
      <w:r>
        <w:rPr>
          <w:color w:val="000000"/>
        </w:rPr>
        <w:t xml:space="preserve">29. </w:t>
      </w:r>
      <w:r>
        <w:rPr>
          <w:bCs/>
          <w:color w:val="000000"/>
          <w:szCs w:val="28"/>
        </w:rPr>
        <w:t xml:space="preserve">Контрольные </w:t>
      </w:r>
      <w:r>
        <w:rPr>
          <w:color w:val="000000"/>
        </w:rPr>
        <w:t xml:space="preserve">мероприятия проводятся на внеплановой основе посредством контрольных </w:t>
      </w:r>
      <w:r>
        <w:rPr>
          <w:bCs/>
          <w:color w:val="000000"/>
          <w:szCs w:val="28"/>
        </w:rPr>
        <w:t>мероприятий, проводимых при взаимодействии с контролируемым лицом, и контрольных мероприятий, проводимых без взаимодействия с контролируемым лицом.</w:t>
      </w:r>
    </w:p>
    <w:p w14:paraId="5E828BF7" w14:textId="77777777" w:rsidR="00C02183" w:rsidRDefault="004A1402">
      <w:pPr>
        <w:spacing w:after="1" w:line="240" w:lineRule="auto"/>
        <w:ind w:firstLine="709"/>
        <w:rPr>
          <w:color w:val="000000"/>
        </w:rPr>
      </w:pPr>
      <w:r>
        <w:rPr>
          <w:color w:val="000000"/>
        </w:rPr>
        <w:t xml:space="preserve">30. </w:t>
      </w:r>
      <w:r>
        <w:rPr>
          <w:bCs/>
          <w:color w:val="000000"/>
          <w:szCs w:val="28"/>
        </w:rPr>
        <w:t>При взаимодействии с контролируемым лицом проводятся следующие контрольные мероприятия:</w:t>
      </w:r>
    </w:p>
    <w:p w14:paraId="51407CDD" w14:textId="77777777" w:rsidR="00C02183" w:rsidRDefault="004A1402">
      <w:pPr>
        <w:spacing w:after="1" w:line="240" w:lineRule="auto"/>
        <w:ind w:firstLine="709"/>
        <w:rPr>
          <w:bCs/>
          <w:color w:val="000000"/>
          <w:szCs w:val="28"/>
        </w:rPr>
      </w:pPr>
      <w:r>
        <w:rPr>
          <w:bCs/>
          <w:color w:val="000000"/>
          <w:szCs w:val="28"/>
        </w:rPr>
        <w:t xml:space="preserve">1) инспекционный визит, в ходе которого в соответствии со статьей 70 Федерального закона № 248-ФЗ могут совершаться следующие действия: осмотр, опрос, получение письменных объяснений, инструментальное обследование,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 </w:t>
      </w:r>
    </w:p>
    <w:p w14:paraId="320306F9" w14:textId="77777777" w:rsidR="00C02183" w:rsidRDefault="004A1402">
      <w:pPr>
        <w:spacing w:after="1" w:line="240" w:lineRule="auto"/>
        <w:ind w:firstLine="709"/>
        <w:rPr>
          <w:bCs/>
          <w:color w:val="000000"/>
          <w:szCs w:val="28"/>
        </w:rPr>
      </w:pPr>
      <w:r>
        <w:rPr>
          <w:bCs/>
          <w:color w:val="000000"/>
          <w:szCs w:val="28"/>
        </w:rPr>
        <w:t>2) рейдовый осмотр, в ходе которого в соответствии со статьей 71 Федерального закона № 248-ФЗ могут совершаться следующие действия: осмотр, досмотр, опрос, получение письменных объяснений, истребование документов, инструментальное обследование, испытание, экспертиза;</w:t>
      </w:r>
    </w:p>
    <w:p w14:paraId="392F4C62" w14:textId="77777777" w:rsidR="00C02183" w:rsidRDefault="004A1402">
      <w:pPr>
        <w:spacing w:after="1" w:line="240" w:lineRule="auto"/>
        <w:ind w:firstLine="709"/>
        <w:rPr>
          <w:bCs/>
          <w:color w:val="000000"/>
          <w:szCs w:val="28"/>
        </w:rPr>
      </w:pPr>
      <w:r>
        <w:rPr>
          <w:bCs/>
          <w:color w:val="000000"/>
          <w:szCs w:val="28"/>
        </w:rPr>
        <w:t>3) документарная проверка, в ходе которой в соответствии со статьей 72 Федерального закона № 248-ФЗ могут совершаться следующие действия: получение письменных объяснений; истребование документов, экспертиза;</w:t>
      </w:r>
    </w:p>
    <w:p w14:paraId="669221D8" w14:textId="77777777" w:rsidR="00C02183" w:rsidRDefault="004A1402">
      <w:pPr>
        <w:spacing w:after="1" w:line="240" w:lineRule="auto"/>
        <w:ind w:firstLine="709"/>
        <w:rPr>
          <w:color w:val="000000"/>
        </w:rPr>
      </w:pPr>
      <w:r>
        <w:rPr>
          <w:bCs/>
          <w:color w:val="000000"/>
          <w:szCs w:val="28"/>
        </w:rPr>
        <w:t xml:space="preserve">4) выездная проверка, в ходе которой в соответствии со статьей 73 Федерального закона № 248-ФЗ могут совершаться следующие действия: осмотр, досмотр, опрос, получение письменных объяснений, истребование </w:t>
      </w:r>
      <w:r>
        <w:rPr>
          <w:bCs/>
          <w:color w:val="000000"/>
          <w:szCs w:val="28"/>
        </w:rPr>
        <w:lastRenderedPageBreak/>
        <w:t>документов, отбор проб (образцов), инструментальное обследование, испытание, экспертиза.</w:t>
      </w:r>
    </w:p>
    <w:p w14:paraId="0F2937EF" w14:textId="77777777" w:rsidR="00C02183" w:rsidRDefault="004A1402">
      <w:pPr>
        <w:spacing w:line="240" w:lineRule="auto"/>
        <w:ind w:firstLine="709"/>
        <w:rPr>
          <w:color w:val="000000"/>
        </w:rPr>
      </w:pPr>
      <w:r>
        <w:rPr>
          <w:bCs/>
          <w:color w:val="000000"/>
          <w:szCs w:val="28"/>
        </w:rPr>
        <w:t xml:space="preserve">31. </w:t>
      </w:r>
      <w:r>
        <w:rPr>
          <w:color w:val="000000"/>
          <w:szCs w:val="28"/>
        </w:rPr>
        <w:t>Инспекционный визит, выездная проверка, рейдовый осмотр могут проводиться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14:paraId="3B5384D8" w14:textId="77777777" w:rsidR="00C02183" w:rsidRDefault="004A1402">
      <w:pPr>
        <w:spacing w:after="1" w:line="240" w:lineRule="auto"/>
        <w:ind w:firstLine="709"/>
        <w:rPr>
          <w:bCs/>
          <w:color w:val="000000"/>
          <w:szCs w:val="28"/>
        </w:rPr>
      </w:pPr>
      <w:r>
        <w:rPr>
          <w:bCs/>
          <w:color w:val="000000"/>
          <w:szCs w:val="28"/>
        </w:rPr>
        <w:t>32. Без взаимодействия с контролируемым лицом проводятся следующие контрольные мероприятия:</w:t>
      </w:r>
    </w:p>
    <w:p w14:paraId="0E1C3514" w14:textId="77777777" w:rsidR="00C02183" w:rsidRDefault="004A1402">
      <w:pPr>
        <w:spacing w:after="1" w:line="240" w:lineRule="auto"/>
        <w:ind w:firstLine="709"/>
        <w:rPr>
          <w:bCs/>
          <w:color w:val="000000"/>
          <w:szCs w:val="28"/>
        </w:rPr>
      </w:pPr>
      <w:r>
        <w:rPr>
          <w:bCs/>
          <w:color w:val="000000"/>
          <w:szCs w:val="28"/>
        </w:rPr>
        <w:t>1) наблюдение за соблюдением обязательных требований в соответствии со статьей 74 Федерального закона</w:t>
      </w:r>
      <w:r>
        <w:rPr>
          <w:color w:val="000000"/>
        </w:rPr>
        <w:t xml:space="preserve"> </w:t>
      </w:r>
      <w:r>
        <w:rPr>
          <w:color w:val="000000"/>
          <w:szCs w:val="28"/>
          <w:lang w:eastAsia="en-US"/>
        </w:rPr>
        <w:t>№ 248-ФЗ</w:t>
      </w:r>
      <w:r>
        <w:rPr>
          <w:bCs/>
          <w:color w:val="000000"/>
          <w:szCs w:val="28"/>
        </w:rPr>
        <w:t>;</w:t>
      </w:r>
    </w:p>
    <w:p w14:paraId="6B2CF53D" w14:textId="77777777" w:rsidR="00C02183" w:rsidRDefault="004A1402">
      <w:pPr>
        <w:spacing w:line="240" w:lineRule="auto"/>
        <w:ind w:firstLine="709"/>
        <w:rPr>
          <w:color w:val="000000"/>
          <w:szCs w:val="28"/>
        </w:rPr>
      </w:pPr>
      <w:r>
        <w:rPr>
          <w:bCs/>
          <w:color w:val="000000"/>
          <w:szCs w:val="28"/>
        </w:rPr>
        <w:t>2) выездное обследование, в ходе которого в соответствии со статьей 75 Федерального закона</w:t>
      </w:r>
      <w:r>
        <w:rPr>
          <w:color w:val="000000"/>
        </w:rPr>
        <w:t xml:space="preserve"> </w:t>
      </w:r>
      <w:r>
        <w:rPr>
          <w:color w:val="000000"/>
          <w:szCs w:val="28"/>
          <w:lang w:eastAsia="en-US"/>
        </w:rPr>
        <w:t>№ 248-ФЗ</w:t>
      </w:r>
      <w:r>
        <w:rPr>
          <w:bCs/>
          <w:color w:val="000000"/>
          <w:szCs w:val="28"/>
        </w:rPr>
        <w:t xml:space="preserve"> </w:t>
      </w:r>
      <w:r>
        <w:rPr>
          <w:color w:val="000000"/>
          <w:szCs w:val="28"/>
        </w:rPr>
        <w:t>на общедоступных (открытых для посещения неограниченным кругом лиц) производственных объектах</w:t>
      </w:r>
      <w:r>
        <w:rPr>
          <w:color w:val="000000"/>
        </w:rPr>
        <w:t xml:space="preserve"> </w:t>
      </w:r>
      <w:r>
        <w:rPr>
          <w:bCs/>
          <w:color w:val="000000"/>
          <w:szCs w:val="28"/>
        </w:rPr>
        <w:t>могут совершаться следующие действия: осмотр, отбор проб (образцов), инструментальное обследование (с применением видеозаписи), испытание, экспертиза.</w:t>
      </w:r>
    </w:p>
    <w:p w14:paraId="36C90F1C" w14:textId="77777777" w:rsidR="00C02183" w:rsidRDefault="004A1402">
      <w:pPr>
        <w:spacing w:after="1" w:line="280" w:lineRule="atLeast"/>
        <w:ind w:firstLine="709"/>
        <w:rPr>
          <w:color w:val="000000"/>
        </w:rPr>
      </w:pPr>
      <w:r>
        <w:rPr>
          <w:color w:val="000000"/>
        </w:rPr>
        <w:t xml:space="preserve">33. </w:t>
      </w:r>
      <w:r>
        <w:rPr>
          <w:bCs/>
          <w:color w:val="000000"/>
          <w:szCs w:val="28"/>
        </w:rPr>
        <w:t xml:space="preserve">Внеплановые контрольные мероприятия с взаимодействием с контролируемыми лицами проводятся при наличии оснований, предусмотренных частями 1, 3 статьи 57 </w:t>
      </w:r>
      <w:r>
        <w:rPr>
          <w:color w:val="000000"/>
          <w:szCs w:val="28"/>
        </w:rPr>
        <w:t>Федерального закона № 248-ФЗ</w:t>
      </w:r>
      <w:r>
        <w:rPr>
          <w:bCs/>
          <w:color w:val="000000"/>
          <w:szCs w:val="28"/>
        </w:rPr>
        <w:t>.</w:t>
      </w:r>
    </w:p>
    <w:p w14:paraId="5A557904" w14:textId="77777777" w:rsidR="00C02183" w:rsidRDefault="004A1402">
      <w:pPr>
        <w:spacing w:line="240" w:lineRule="auto"/>
        <w:ind w:firstLine="709"/>
        <w:rPr>
          <w:color w:val="000000"/>
          <w:szCs w:val="28"/>
        </w:rPr>
      </w:pPr>
      <w:r>
        <w:rPr>
          <w:color w:val="000000"/>
          <w:szCs w:val="28"/>
        </w:rPr>
        <w:t>Контрольные мероприятия без взаимодействия проводятся должностными лицами уполномоченного органа на основании заданий руководителя уполномоченного органа, включая задания, содержащиеся в планах работы уполномоченного органа, в том числе в случаях, установленных Федеральным законом № 248-ФЗ.</w:t>
      </w:r>
    </w:p>
    <w:p w14:paraId="1C10721C" w14:textId="77777777" w:rsidR="00C02183" w:rsidRDefault="004A1402">
      <w:pPr>
        <w:spacing w:line="240" w:lineRule="auto"/>
        <w:ind w:firstLine="709"/>
        <w:rPr>
          <w:color w:val="000000"/>
          <w:szCs w:val="28"/>
        </w:rPr>
      </w:pPr>
      <w:r>
        <w:rPr>
          <w:color w:val="000000"/>
          <w:szCs w:val="28"/>
        </w:rPr>
        <w:t xml:space="preserve">В целях оценки риска причинения вреда (ущерба) при принятии решения о проведении и выборе вида внепланового контрольного мероприятия уполномоченный орган применяет индикаторы риска нарушения обязательных требований </w:t>
      </w:r>
      <w:r>
        <w:rPr>
          <w:bCs/>
          <w:color w:val="000000"/>
          <w:szCs w:val="28"/>
        </w:rPr>
        <w:t>(приложение 2).</w:t>
      </w:r>
    </w:p>
    <w:p w14:paraId="3DF665FA" w14:textId="77777777" w:rsidR="00C02183" w:rsidRDefault="004A1402">
      <w:pPr>
        <w:spacing w:after="1" w:line="240" w:lineRule="auto"/>
        <w:ind w:firstLine="709"/>
        <w:rPr>
          <w:bCs/>
          <w:color w:val="000000"/>
          <w:szCs w:val="28"/>
        </w:rPr>
      </w:pPr>
      <w:r>
        <w:rPr>
          <w:bCs/>
          <w:color w:val="000000"/>
          <w:szCs w:val="28"/>
        </w:rPr>
        <w:t xml:space="preserve">34. Информация о контрольных мероприятиях вносится в </w:t>
      </w:r>
      <w:r>
        <w:rPr>
          <w:color w:val="000000"/>
          <w:szCs w:val="28"/>
        </w:rPr>
        <w:t xml:space="preserve">федеральную государственную информационную систему «Единый реестр контрольных (надзорных) мероприятий» </w:t>
      </w:r>
      <w:r>
        <w:rPr>
          <w:bCs/>
          <w:color w:val="000000"/>
          <w:szCs w:val="28"/>
        </w:rPr>
        <w:t>с учетом требований законодательства Российской Федерации о государственной тайне и иной охраняемой законом тайне.</w:t>
      </w:r>
    </w:p>
    <w:p w14:paraId="30B2FE70" w14:textId="77777777" w:rsidR="00C02183" w:rsidRDefault="004A1402">
      <w:pPr>
        <w:spacing w:line="240" w:lineRule="auto"/>
        <w:ind w:firstLine="709"/>
        <w:rPr>
          <w:color w:val="000000"/>
          <w:szCs w:val="28"/>
        </w:rPr>
      </w:pPr>
      <w:r>
        <w:rPr>
          <w:color w:val="000000"/>
          <w:szCs w:val="28"/>
        </w:rPr>
        <w:t xml:space="preserve">35. Внеплановый инспекционный визит и рейдовый осмотр могут проводиться только по согласованию с органами прокуратуры, за исключением случаев их проведения в соответствии с пунктами 3, 4, 6, 8 части 1, частью 3 статьи 57 и частью 12 статьи 66 </w:t>
      </w:r>
      <w:r>
        <w:rPr>
          <w:bCs/>
          <w:color w:val="000000"/>
          <w:szCs w:val="28"/>
        </w:rPr>
        <w:t>Федерального закона № 248-ФЗ</w:t>
      </w:r>
      <w:r>
        <w:rPr>
          <w:color w:val="000000"/>
          <w:szCs w:val="28"/>
        </w:rPr>
        <w:t>.</w:t>
      </w:r>
    </w:p>
    <w:p w14:paraId="5DD7E7A0" w14:textId="77777777" w:rsidR="00C02183" w:rsidRDefault="004A1402">
      <w:pPr>
        <w:spacing w:line="240" w:lineRule="auto"/>
        <w:ind w:firstLine="709"/>
        <w:rPr>
          <w:color w:val="000000"/>
          <w:szCs w:val="28"/>
        </w:rPr>
      </w:pPr>
      <w:r>
        <w:rPr>
          <w:color w:val="000000"/>
          <w:szCs w:val="28"/>
        </w:rPr>
        <w:t xml:space="preserve">36. Внеплановая документарная проверка может проводиться только по согласованию с органами прокуратуры, за исключением случая ее проведения в соответствии с пунктами 3, 4, 6, 8 части 1 статьи 57 </w:t>
      </w:r>
      <w:r>
        <w:rPr>
          <w:bCs/>
          <w:color w:val="000000"/>
          <w:szCs w:val="28"/>
        </w:rPr>
        <w:t>Федерального закона № 248-ФЗ</w:t>
      </w:r>
      <w:r>
        <w:rPr>
          <w:color w:val="000000"/>
          <w:szCs w:val="28"/>
        </w:rPr>
        <w:t>.</w:t>
      </w:r>
    </w:p>
    <w:p w14:paraId="3EDDD644" w14:textId="77777777" w:rsidR="00C02183" w:rsidRDefault="004A1402">
      <w:pPr>
        <w:spacing w:line="240" w:lineRule="auto"/>
        <w:ind w:firstLine="709"/>
        <w:rPr>
          <w:color w:val="000000"/>
          <w:szCs w:val="28"/>
        </w:rPr>
      </w:pPr>
      <w:r>
        <w:rPr>
          <w:color w:val="000000"/>
          <w:szCs w:val="28"/>
        </w:rPr>
        <w:t xml:space="preserve">37. Внеплановая выездная проверка может проводиться только по согласованию с органами прокуратуры, за исключением случаев ее проведения в соответствии с пунктами 3, 4, 6, 8 части 1, частью 3 статьи 57 и частями 12 и 12.1 статьи 66 </w:t>
      </w:r>
      <w:r>
        <w:rPr>
          <w:bCs/>
          <w:color w:val="000000"/>
          <w:szCs w:val="28"/>
        </w:rPr>
        <w:t>Федерального закона № 248-ФЗ</w:t>
      </w:r>
      <w:r>
        <w:rPr>
          <w:color w:val="000000"/>
          <w:szCs w:val="28"/>
        </w:rPr>
        <w:t>.</w:t>
      </w:r>
    </w:p>
    <w:p w14:paraId="5F71D32E" w14:textId="77777777" w:rsidR="00C02183" w:rsidRDefault="004A1402">
      <w:pPr>
        <w:spacing w:after="1" w:line="240" w:lineRule="auto"/>
        <w:ind w:firstLine="709"/>
        <w:rPr>
          <w:color w:val="000000"/>
        </w:rPr>
      </w:pPr>
      <w:r>
        <w:rPr>
          <w:bCs/>
          <w:color w:val="000000"/>
          <w:szCs w:val="28"/>
        </w:rPr>
        <w:t xml:space="preserve">О проведении контрольного мероприятия в форме выездной проверки контролируемое лицо информируется должностным лицом уполномоченного </w:t>
      </w:r>
      <w:r>
        <w:rPr>
          <w:bCs/>
          <w:color w:val="000000"/>
          <w:szCs w:val="28"/>
        </w:rPr>
        <w:lastRenderedPageBreak/>
        <w:t>органа не позднее чем за 24 часа до начала контрольного мероприятия в соответствии со статьей 21 Федерального закона № 248-ФЗ.</w:t>
      </w:r>
    </w:p>
    <w:p w14:paraId="2CBF7BCE" w14:textId="77777777" w:rsidR="00C02183" w:rsidRDefault="004A1402">
      <w:pPr>
        <w:spacing w:line="240" w:lineRule="auto"/>
        <w:ind w:firstLine="709"/>
        <w:rPr>
          <w:bCs/>
          <w:color w:val="000000"/>
          <w:szCs w:val="28"/>
        </w:rPr>
      </w:pPr>
      <w:r>
        <w:rPr>
          <w:bCs/>
          <w:color w:val="000000"/>
          <w:szCs w:val="28"/>
        </w:rPr>
        <w:t>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за исключением выездной проверки, основанием для проведения которой является пункт 6 части 1 статьи 57 Федерального закона № 248-ФЗ и которая для микропредприятия не может продолжаться более 40 часов. 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w:t>
      </w:r>
    </w:p>
    <w:p w14:paraId="48FD5D7C" w14:textId="77777777" w:rsidR="00C02183" w:rsidRDefault="004A1402">
      <w:pPr>
        <w:spacing w:line="240" w:lineRule="auto"/>
        <w:ind w:firstLine="709"/>
        <w:rPr>
          <w:color w:val="000000"/>
          <w:szCs w:val="28"/>
        </w:rPr>
      </w:pPr>
      <w:r>
        <w:rPr>
          <w:color w:val="000000"/>
          <w:szCs w:val="28"/>
        </w:rPr>
        <w:t xml:space="preserve">38. По результатам проведения выездного обследования не может быть принято решение, предусмотренное пунктом 2 части 2 статьи 90 </w:t>
      </w:r>
      <w:r>
        <w:rPr>
          <w:bCs/>
          <w:color w:val="000000"/>
          <w:szCs w:val="28"/>
        </w:rPr>
        <w:t>Федерального закона</w:t>
      </w:r>
      <w:r>
        <w:rPr>
          <w:color w:val="000000"/>
          <w:szCs w:val="28"/>
        </w:rPr>
        <w:t xml:space="preserve"> </w:t>
      </w:r>
      <w:r>
        <w:rPr>
          <w:color w:val="000000"/>
          <w:szCs w:val="28"/>
          <w:lang w:eastAsia="en-US"/>
        </w:rPr>
        <w:t>№ 248-ФЗ</w:t>
      </w:r>
      <w:r>
        <w:rPr>
          <w:color w:val="000000"/>
          <w:szCs w:val="28"/>
        </w:rPr>
        <w:t>, за исключением случаев, установленных федеральным законом о виде контроля.</w:t>
      </w:r>
    </w:p>
    <w:p w14:paraId="3AF83B1C" w14:textId="77777777" w:rsidR="00C02183" w:rsidRDefault="004A1402">
      <w:pPr>
        <w:spacing w:line="240" w:lineRule="auto"/>
        <w:ind w:firstLine="709"/>
        <w:rPr>
          <w:color w:val="000000"/>
          <w:szCs w:val="28"/>
        </w:rPr>
      </w:pPr>
      <w:r>
        <w:rPr>
          <w:color w:val="000000"/>
          <w:szCs w:val="28"/>
        </w:rPr>
        <w:t xml:space="preserve">Если в рамках выездного обследования выявлены признаки нарушений обязательных требований, может быть принято решение о выдаче предписания об устранении выявленных нарушений в порядке, предусмотренном пунктом 1 части 2 статьи 90 </w:t>
      </w:r>
      <w:r>
        <w:rPr>
          <w:bCs/>
          <w:color w:val="000000"/>
          <w:szCs w:val="28"/>
        </w:rPr>
        <w:t>Федерального закона</w:t>
      </w:r>
      <w:r>
        <w:rPr>
          <w:color w:val="000000"/>
          <w:szCs w:val="28"/>
        </w:rPr>
        <w:t xml:space="preserve"> </w:t>
      </w:r>
      <w:r>
        <w:rPr>
          <w:color w:val="000000"/>
          <w:szCs w:val="28"/>
          <w:lang w:eastAsia="en-US"/>
        </w:rPr>
        <w:t>№ 248-ФЗ</w:t>
      </w:r>
      <w:r>
        <w:rPr>
          <w:color w:val="000000"/>
          <w:szCs w:val="28"/>
        </w:rPr>
        <w:t>, в случае указания такой возможности в федеральном законе о виде контроля.</w:t>
      </w:r>
    </w:p>
    <w:p w14:paraId="60006B93" w14:textId="77777777" w:rsidR="00C02183" w:rsidRDefault="004A1402">
      <w:pPr>
        <w:spacing w:line="240" w:lineRule="auto"/>
        <w:ind w:firstLine="709"/>
        <w:rPr>
          <w:color w:val="000000"/>
          <w:szCs w:val="28"/>
        </w:rPr>
      </w:pPr>
      <w:r>
        <w:rPr>
          <w:color w:val="000000"/>
          <w:szCs w:val="28"/>
        </w:rPr>
        <w:t xml:space="preserve">39. </w:t>
      </w:r>
      <w:r>
        <w:rPr>
          <w:bCs/>
          <w:color w:val="000000"/>
          <w:szCs w:val="28"/>
        </w:rPr>
        <w:t xml:space="preserve">Контролируемое лицо (индивидуальный предприниматель, гражданин) </w:t>
      </w:r>
      <w:r>
        <w:rPr>
          <w:color w:val="000000"/>
        </w:rPr>
        <w:t xml:space="preserve">вправе представить в уполномоченный орган заявление о невозможности присутствия при проведении контрольного мероприятия в случае </w:t>
      </w:r>
      <w:r>
        <w:rPr>
          <w:bCs/>
          <w:color w:val="000000"/>
          <w:szCs w:val="28"/>
        </w:rPr>
        <w:t xml:space="preserve">смерти близкого родственника, болезни контролируемого лица или необходимости присмотра за близким родственником в связи с его болезнью, применения меры государственного принуждения, обусловленной привлечением к административной или уголовной ответственности, которое делает невозможной его явку, пребывания в командировке или </w:t>
      </w:r>
      <w:r>
        <w:rPr>
          <w:color w:val="000000"/>
        </w:rPr>
        <w:t xml:space="preserve">наступления обстоятельств непреодолимой силы, препятствующих присутствию лица при проведении контрольного мероприятия (военные действия, катастрофа, стихийное бедствие, эпидемия и другие чрезвычайные обстоятельства), </w:t>
      </w:r>
      <w:r>
        <w:rPr>
          <w:bCs/>
          <w:color w:val="000000"/>
          <w:szCs w:val="28"/>
        </w:rPr>
        <w:t>в связи с чем проведение контрольного мероприятия переносится уполномоченным органом на срок, необходимый для устранения указанных обстоятельств.</w:t>
      </w:r>
    </w:p>
    <w:p w14:paraId="0B2BCE68" w14:textId="77777777" w:rsidR="00C02183" w:rsidRDefault="004A1402">
      <w:pPr>
        <w:spacing w:after="1" w:line="240" w:lineRule="auto"/>
        <w:ind w:firstLine="709"/>
        <w:rPr>
          <w:bCs/>
          <w:color w:val="000000"/>
          <w:szCs w:val="28"/>
        </w:rPr>
      </w:pPr>
      <w:bookmarkStart w:id="3" w:name="p162"/>
      <w:bookmarkEnd w:id="3"/>
      <w:r>
        <w:rPr>
          <w:bCs/>
          <w:color w:val="000000"/>
          <w:szCs w:val="28"/>
        </w:rPr>
        <w:t>К заявлению о невозможности присутствия при проведении контрольного мероприятия прилагаются документы, подтверждающие факт наличия (наступления) указанных обстоятельств.</w:t>
      </w:r>
    </w:p>
    <w:p w14:paraId="2A9A23C1" w14:textId="77777777" w:rsidR="00C02183" w:rsidRDefault="004A1402">
      <w:pPr>
        <w:spacing w:after="1" w:line="240" w:lineRule="auto"/>
        <w:ind w:firstLine="709"/>
        <w:rPr>
          <w:color w:val="000000"/>
        </w:rPr>
      </w:pPr>
      <w:r>
        <w:rPr>
          <w:bCs/>
          <w:color w:val="000000"/>
          <w:szCs w:val="28"/>
        </w:rPr>
        <w:t xml:space="preserve">40. При проведении должностными лицами уполномоченного органа и лицами, привлекаемыми в соответствии со статьей 34 Федерального закона № 248-ФЗ к совершению контрольных </w:t>
      </w:r>
      <w:r>
        <w:rPr>
          <w:color w:val="000000"/>
        </w:rPr>
        <w:t xml:space="preserve">действий, для фиксации доказательств </w:t>
      </w:r>
      <w:r>
        <w:rPr>
          <w:color w:val="000000"/>
        </w:rPr>
        <w:lastRenderedPageBreak/>
        <w:t>соблюдения, нарушения обязательных требований могут использоваться фотосъемка, аудио- и видеозапись, иные способы фиксации доказательств.</w:t>
      </w:r>
    </w:p>
    <w:p w14:paraId="765A70E3" w14:textId="77777777" w:rsidR="00C02183" w:rsidRDefault="004A1402">
      <w:pPr>
        <w:spacing w:after="1" w:line="240" w:lineRule="auto"/>
        <w:ind w:firstLine="709"/>
        <w:rPr>
          <w:color w:val="000000"/>
        </w:rPr>
      </w:pPr>
      <w:r>
        <w:rPr>
          <w:color w:val="000000"/>
        </w:rPr>
        <w:t>Решение об использовании фотосъемки, аудио- и видеозаписи и иных способов фиксации доказательств соблюдения, нарушения обязательных требований при осуществлении контрольных мероприятий принимается должностным лицом уполномоченного органа самостоятельно.</w:t>
      </w:r>
    </w:p>
    <w:p w14:paraId="06A9A323" w14:textId="77777777" w:rsidR="00C02183" w:rsidRDefault="004A1402">
      <w:pPr>
        <w:spacing w:after="1" w:line="240" w:lineRule="auto"/>
        <w:ind w:firstLine="709"/>
        <w:rPr>
          <w:color w:val="000000"/>
        </w:rPr>
      </w:pPr>
      <w:r>
        <w:rPr>
          <w:color w:val="000000"/>
        </w:rPr>
        <w:t>Фотографии, аудио- и видеозаписи, иные способы фиксации доказательств, используемые для фиксации указанных доказательств, должны позволять однозначно идентифицировать объект фиксации, отражающий нарушение обязательных требований. Фотографии, аудио- и видеозаписи, и иные средства, использованные в ходе проведения контрольного мероприятия для фиксации доказательств нарушений обязательных требований, прилагаются к акту контрольного мероприятия, протоколам отбора проб (образцов) для проведения инструментального обследования, испытания или экспертизы.</w:t>
      </w:r>
    </w:p>
    <w:p w14:paraId="34E43422" w14:textId="77777777" w:rsidR="00C02183" w:rsidRDefault="004A1402">
      <w:pPr>
        <w:spacing w:after="1" w:line="240" w:lineRule="auto"/>
        <w:ind w:firstLine="709"/>
        <w:rPr>
          <w:color w:val="000000"/>
        </w:rPr>
      </w:pPr>
      <w:r>
        <w:rPr>
          <w:color w:val="000000"/>
        </w:rPr>
        <w:t>Применение фотосъемки, аудио- и видеозаписи, иных способов фиксации доказательств нарушений обязательных требований должностными лицами уполномоченного органа и лицами, привлекаемыми в соответствии со статьей 34 Федерального закона № 248-ФЗ к совершению контрольных действий, осуществляется с учетом выполнения технических мероприятий, обеспечивающих соблюдение требований законодательства Российской Федерации о государственной тайне и об иной охраняемой законом тайне.</w:t>
      </w:r>
    </w:p>
    <w:p w14:paraId="31B0BB98" w14:textId="77777777" w:rsidR="00C02183" w:rsidRDefault="004A1402">
      <w:pPr>
        <w:spacing w:line="240" w:lineRule="auto"/>
        <w:ind w:firstLine="540"/>
        <w:rPr>
          <w:color w:val="000000"/>
        </w:rPr>
      </w:pPr>
      <w:r>
        <w:rPr>
          <w:color w:val="000000"/>
        </w:rPr>
        <w:t>Информация о проведении фотосъемки, аудио- и видеозаписи, использовании иных способов фиксации доказательств отражается в акте контрольного мероприятия.</w:t>
      </w:r>
    </w:p>
    <w:p w14:paraId="64197562" w14:textId="77777777" w:rsidR="00C02183" w:rsidRDefault="004A1402">
      <w:pPr>
        <w:spacing w:line="240" w:lineRule="auto"/>
        <w:ind w:firstLine="540"/>
        <w:rPr>
          <w:color w:val="000000"/>
        </w:rPr>
      </w:pPr>
      <w:r>
        <w:rPr>
          <w:color w:val="000000"/>
        </w:rPr>
        <w:t>Результаты проведения фотосъемки, аудио- и видеозаписи, использования иных способов фиксации доказательств являются приложением к акту контрольного мероприятия.</w:t>
      </w:r>
    </w:p>
    <w:p w14:paraId="3FB90F29" w14:textId="77777777" w:rsidR="00C02183" w:rsidRDefault="004A1402">
      <w:pPr>
        <w:spacing w:after="1" w:line="240" w:lineRule="auto"/>
        <w:ind w:firstLine="709"/>
        <w:rPr>
          <w:bCs/>
          <w:color w:val="000000"/>
          <w:szCs w:val="28"/>
        </w:rPr>
      </w:pPr>
      <w:r>
        <w:rPr>
          <w:color w:val="000000"/>
        </w:rPr>
        <w:t>41. По окончании проведения контрольного мероприятия, предусматривающего взаимодействие с контролируемым лицом, должностным лицом уполномоченного органа составляется акт контрольного мероприятия в соответствии со статьей 87 Федерального закона № 248-ФЗ</w:t>
      </w:r>
      <w:r>
        <w:rPr>
          <w:bCs/>
          <w:color w:val="000000"/>
          <w:szCs w:val="28"/>
        </w:rPr>
        <w:t>.</w:t>
      </w:r>
    </w:p>
    <w:p w14:paraId="39877A93" w14:textId="77777777" w:rsidR="00C02183" w:rsidRDefault="004A1402">
      <w:pPr>
        <w:spacing w:after="1" w:line="240" w:lineRule="auto"/>
        <w:ind w:firstLine="709"/>
        <w:rPr>
          <w:color w:val="000000"/>
          <w:szCs w:val="28"/>
        </w:rPr>
      </w:pPr>
      <w:r>
        <w:rPr>
          <w:color w:val="000000"/>
        </w:rPr>
        <w:t xml:space="preserve">В случае если по результатам проведения контрольного мероприятия выявлено нарушение обязательных требований, в акте контрольного мероприятия в соответствии с частью 2 статьи 87 Федерального закона № 248-ФЗ должно быть указано, какие именно обязательные требования нарушены, </w:t>
      </w:r>
      <w:r>
        <w:rPr>
          <w:color w:val="000000"/>
          <w:szCs w:val="28"/>
          <w:lang w:eastAsia="en-US"/>
        </w:rPr>
        <w:t>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w:t>
      </w:r>
    </w:p>
    <w:p w14:paraId="1D763BB6" w14:textId="77777777" w:rsidR="00C02183" w:rsidRDefault="004A1402">
      <w:pPr>
        <w:spacing w:after="1" w:line="240" w:lineRule="auto"/>
        <w:ind w:firstLine="709"/>
        <w:rPr>
          <w:color w:val="000000"/>
        </w:rPr>
      </w:pPr>
      <w:r>
        <w:rPr>
          <w:color w:val="000000"/>
        </w:rPr>
        <w:t>Документы и иные материалы, являющиеся доказательствами нарушения обязательных требований, приобщаются к акту контрольного мероприятия.</w:t>
      </w:r>
    </w:p>
    <w:p w14:paraId="5BDD7495" w14:textId="77777777" w:rsidR="00C02183" w:rsidRDefault="004A1402">
      <w:pPr>
        <w:spacing w:after="1" w:line="240" w:lineRule="auto"/>
        <w:ind w:firstLine="709"/>
        <w:rPr>
          <w:color w:val="000000"/>
          <w:szCs w:val="28"/>
        </w:rPr>
      </w:pPr>
      <w:r>
        <w:rPr>
          <w:color w:val="000000"/>
        </w:rPr>
        <w:t xml:space="preserve">42. </w:t>
      </w:r>
      <w:r>
        <w:rPr>
          <w:color w:val="000000"/>
          <w:szCs w:val="28"/>
        </w:rPr>
        <w:t xml:space="preserve">По результатам проведения контрольного мероприятия без взаимодействия акт составляется в случае выявления нарушений </w:t>
      </w:r>
      <w:r>
        <w:rPr>
          <w:color w:val="000000"/>
          <w:szCs w:val="28"/>
        </w:rPr>
        <w:lastRenderedPageBreak/>
        <w:t>обязательных требований либо в иных случаях, предусмотренных положением о виде контроля.</w:t>
      </w:r>
    </w:p>
    <w:p w14:paraId="59CE4C32" w14:textId="77777777" w:rsidR="00C02183" w:rsidRDefault="004A1402">
      <w:pPr>
        <w:spacing w:after="1" w:line="240" w:lineRule="auto"/>
        <w:ind w:firstLine="709"/>
        <w:rPr>
          <w:color w:val="000000"/>
        </w:rPr>
      </w:pPr>
      <w:r>
        <w:rPr>
          <w:color w:val="000000"/>
        </w:rPr>
        <w:t xml:space="preserve">43. Оформление акта контрольного мероприятия производится на месте проведения контрольного мероприятия в день окончания проведения такого мероприятия, если иной порядок оформления акта не установлен </w:t>
      </w:r>
      <w:r>
        <w:rPr>
          <w:color w:val="000000"/>
          <w:szCs w:val="28"/>
          <w:lang w:eastAsia="en-US"/>
        </w:rPr>
        <w:t xml:space="preserve">Федеральным законом № 248-ФЗ </w:t>
      </w:r>
      <w:r>
        <w:rPr>
          <w:color w:val="000000"/>
        </w:rPr>
        <w:t>или Правительством Российской Федерации.</w:t>
      </w:r>
    </w:p>
    <w:p w14:paraId="5A4E12B9" w14:textId="77777777" w:rsidR="00C02183" w:rsidRDefault="004A1402">
      <w:pPr>
        <w:spacing w:line="240" w:lineRule="auto"/>
        <w:ind w:firstLine="709"/>
        <w:rPr>
          <w:color w:val="000000"/>
          <w:szCs w:val="28"/>
        </w:rPr>
      </w:pPr>
      <w:r>
        <w:rPr>
          <w:color w:val="000000"/>
          <w:szCs w:val="28"/>
        </w:rPr>
        <w:t xml:space="preserve">44. Если составление акта на месте проведения контрольного мероприятия невозможно по причинам, установленным </w:t>
      </w:r>
      <w:r>
        <w:rPr>
          <w:color w:val="000000"/>
          <w:szCs w:val="28"/>
          <w:lang w:eastAsia="en-US"/>
        </w:rPr>
        <w:t>Федеральным законом № 248-ФЗ</w:t>
      </w:r>
      <w:r>
        <w:rPr>
          <w:color w:val="000000"/>
          <w:szCs w:val="28"/>
        </w:rPr>
        <w:t xml:space="preserve">, акт составляется не позднее дня, следующего за днем окончания проведения такого мероприятия, если иной порядок оформления акта не установлен </w:t>
      </w:r>
      <w:r>
        <w:rPr>
          <w:color w:val="000000"/>
          <w:szCs w:val="28"/>
          <w:lang w:eastAsia="en-US"/>
        </w:rPr>
        <w:t xml:space="preserve">Федеральным законом № 248-ФЗ </w:t>
      </w:r>
      <w:r>
        <w:rPr>
          <w:color w:val="000000"/>
          <w:szCs w:val="28"/>
        </w:rPr>
        <w:t>или Правительством Российской Федерации.</w:t>
      </w:r>
    </w:p>
    <w:p w14:paraId="00312704" w14:textId="77777777" w:rsidR="00C02183" w:rsidRDefault="004A1402">
      <w:pPr>
        <w:spacing w:after="1" w:line="240" w:lineRule="auto"/>
        <w:ind w:firstLine="709"/>
        <w:rPr>
          <w:color w:val="000000"/>
        </w:rPr>
      </w:pPr>
      <w:r>
        <w:rPr>
          <w:color w:val="000000"/>
        </w:rPr>
        <w:t>Результаты контрольного мероприятия, содержащие информацию, составляющую государственную или иную охраняемую законом тайну, оформляются с соблюдением требований законодательства Российской Федерации о государственной и иной охраняемой законом тайне.</w:t>
      </w:r>
    </w:p>
    <w:p w14:paraId="78B275D4" w14:textId="77777777" w:rsidR="00C02183" w:rsidRDefault="004A1402">
      <w:pPr>
        <w:spacing w:after="1" w:line="240" w:lineRule="auto"/>
        <w:ind w:firstLine="709"/>
        <w:rPr>
          <w:color w:val="000000"/>
        </w:rPr>
      </w:pPr>
      <w:r>
        <w:rPr>
          <w:color w:val="000000"/>
        </w:rPr>
        <w:t>45. Акт контрольного мероприятия направляется в органы прокуратуры посредством федеральной государственной информационной системы «Единый реестр контрольных (надзорных) мероприятий» непосредственно после его оформления.</w:t>
      </w:r>
    </w:p>
    <w:p w14:paraId="715F3AC1" w14:textId="77777777" w:rsidR="00C02183" w:rsidRDefault="004A1402">
      <w:pPr>
        <w:spacing w:after="1" w:line="240" w:lineRule="auto"/>
        <w:ind w:firstLine="709"/>
        <w:rPr>
          <w:color w:val="000000"/>
        </w:rPr>
      </w:pPr>
      <w:r>
        <w:rPr>
          <w:color w:val="000000"/>
          <w:szCs w:val="28"/>
          <w:lang w:eastAsia="en-US"/>
        </w:rPr>
        <w:t>46. По результатам проведения контрольных мероприятий уполномоченным органом в случае выявления нарушения обязательных требований принимаются решения в соответствии со статьей 90 Федерального закона № 248-ФЗ</w:t>
      </w:r>
      <w:r>
        <w:rPr>
          <w:color w:val="000000"/>
        </w:rPr>
        <w:t>.</w:t>
      </w:r>
    </w:p>
    <w:p w14:paraId="6D5DE630" w14:textId="77777777" w:rsidR="00C02183" w:rsidRDefault="004A1402">
      <w:pPr>
        <w:spacing w:line="240" w:lineRule="auto"/>
        <w:ind w:firstLine="709"/>
        <w:rPr>
          <w:color w:val="000000"/>
        </w:rPr>
      </w:pPr>
      <w:r>
        <w:rPr>
          <w:color w:val="000000"/>
        </w:rPr>
        <w:t xml:space="preserve">47. В случае, если при проведении контрольного мероприятия, обязательного профилактического визита выявлены нарушения обязательных требований, которые не устранены до их окончания, </w:t>
      </w:r>
      <w:r>
        <w:rPr>
          <w:color w:val="000000"/>
          <w:szCs w:val="28"/>
          <w:lang w:eastAsia="en-US"/>
        </w:rPr>
        <w:t xml:space="preserve">контролируемому лицу с учетом требований статьи 90.1 </w:t>
      </w:r>
      <w:r>
        <w:rPr>
          <w:color w:val="000000"/>
          <w:szCs w:val="28"/>
        </w:rPr>
        <w:t>Федерального закона № 248-ФЗ</w:t>
      </w:r>
      <w:r>
        <w:rPr>
          <w:bCs/>
          <w:color w:val="000000"/>
          <w:szCs w:val="28"/>
        </w:rPr>
        <w:t xml:space="preserve"> </w:t>
      </w:r>
      <w:r>
        <w:rPr>
          <w:color w:val="000000"/>
          <w:szCs w:val="28"/>
        </w:rPr>
        <w:t>выдается</w:t>
      </w:r>
      <w:r>
        <w:rPr>
          <w:color w:val="000000"/>
          <w:szCs w:val="28"/>
          <w:lang w:eastAsia="en-US"/>
        </w:rPr>
        <w:t xml:space="preserve"> предписание об устранении выявленных нарушений обязательных требований.</w:t>
      </w:r>
    </w:p>
    <w:p w14:paraId="4654A4D1" w14:textId="77777777" w:rsidR="00C02183" w:rsidRDefault="004A1402">
      <w:pPr>
        <w:spacing w:line="240" w:lineRule="auto"/>
        <w:ind w:firstLine="709"/>
        <w:rPr>
          <w:color w:val="000000"/>
          <w:szCs w:val="28"/>
        </w:rPr>
      </w:pPr>
      <w:r>
        <w:rPr>
          <w:color w:val="000000"/>
          <w:szCs w:val="28"/>
        </w:rPr>
        <w:t>В случае, если контролируемое лицо является государственным или муниципальным учреждением, предписание об устранении выявленных нарушений обязательных требований выдается контролируемому лицу и (или) направляется органу, осуществляющему функции и полномочия учредителя контролируемого лица. В случае выдачи предписания об устранении выявленных нарушений обязательных требований контролируемому лицу копия такого предписания направляется органу, осуществляющему функции и полномочия учредителя контролируемого лица.</w:t>
      </w:r>
    </w:p>
    <w:p w14:paraId="3843B6A0" w14:textId="77777777" w:rsidR="00C02183" w:rsidRDefault="004A1402">
      <w:pPr>
        <w:spacing w:line="240" w:lineRule="auto"/>
        <w:ind w:firstLine="709"/>
        <w:rPr>
          <w:color w:val="000000"/>
          <w:szCs w:val="28"/>
        </w:rPr>
      </w:pPr>
      <w:r>
        <w:rPr>
          <w:color w:val="000000"/>
          <w:szCs w:val="28"/>
        </w:rPr>
        <w:t xml:space="preserve">Уполномоченный орган может отменить предписание об устранении выявленных нарушений обязательных требований в случаях, установленных </w:t>
      </w:r>
      <w:r>
        <w:rPr>
          <w:color w:val="000000"/>
          <w:szCs w:val="28"/>
          <w:lang w:eastAsia="en-US"/>
        </w:rPr>
        <w:t>Федерального закона № 248-ФЗ</w:t>
      </w:r>
      <w:r>
        <w:rPr>
          <w:color w:val="000000"/>
          <w:szCs w:val="28"/>
        </w:rPr>
        <w:t>.</w:t>
      </w:r>
    </w:p>
    <w:p w14:paraId="18C1E3A8" w14:textId="77777777" w:rsidR="00C02183" w:rsidRDefault="004A1402">
      <w:pPr>
        <w:spacing w:line="240" w:lineRule="auto"/>
        <w:ind w:firstLine="709"/>
        <w:rPr>
          <w:color w:val="000000"/>
          <w:sz w:val="24"/>
          <w:szCs w:val="24"/>
        </w:rPr>
      </w:pPr>
      <w:r>
        <w:rPr>
          <w:color w:val="000000"/>
          <w:szCs w:val="28"/>
        </w:rPr>
        <w:t xml:space="preserve">48. Контролируемое лицо, в отношении которого выявлены нарушения обязательных требований, вправе подать ходатайство о заключении с уполномоченным органом соглашения о надлежащем устранении выявленных </w:t>
      </w:r>
      <w:r>
        <w:rPr>
          <w:color w:val="000000"/>
          <w:szCs w:val="28"/>
        </w:rPr>
        <w:lastRenderedPageBreak/>
        <w:t xml:space="preserve">нарушений обязательных требований </w:t>
      </w:r>
      <w:r>
        <w:rPr>
          <w:color w:val="000000"/>
          <w:szCs w:val="28"/>
          <w:lang w:eastAsia="en-US"/>
        </w:rPr>
        <w:t xml:space="preserve">с учетом требований статьи 90.2 </w:t>
      </w:r>
      <w:r>
        <w:rPr>
          <w:color w:val="000000"/>
          <w:szCs w:val="28"/>
        </w:rPr>
        <w:t>Федерального закона № 248-ФЗ.</w:t>
      </w:r>
    </w:p>
    <w:p w14:paraId="61475B1A" w14:textId="77777777" w:rsidR="00C02183" w:rsidRDefault="004A1402">
      <w:pPr>
        <w:spacing w:line="240" w:lineRule="auto"/>
        <w:ind w:firstLine="709"/>
        <w:rPr>
          <w:color w:val="000000"/>
          <w:szCs w:val="28"/>
        </w:rPr>
      </w:pPr>
      <w:r>
        <w:rPr>
          <w:color w:val="000000"/>
          <w:szCs w:val="28"/>
        </w:rPr>
        <w:t>Контролируемое лицо не имеет права отказаться от исполнения соглашения в одностороннем порядке.</w:t>
      </w:r>
    </w:p>
    <w:p w14:paraId="097EE1B2" w14:textId="77777777" w:rsidR="00C02183" w:rsidRDefault="004A1402" w:rsidP="00D439B6">
      <w:pPr>
        <w:spacing w:after="1" w:line="240" w:lineRule="auto"/>
        <w:ind w:firstLine="709"/>
        <w:rPr>
          <w:color w:val="000000"/>
        </w:rPr>
      </w:pPr>
      <w:r>
        <w:rPr>
          <w:color w:val="000000"/>
        </w:rPr>
        <w:t xml:space="preserve">49. В целях качественной оценки уровня защиты охраняемых законом ценностей в </w:t>
      </w:r>
      <w:r w:rsidR="00D439B6">
        <w:rPr>
          <w:color w:val="000000"/>
        </w:rPr>
        <w:t xml:space="preserve">сфере благоустройства </w:t>
      </w:r>
      <w:r>
        <w:rPr>
          <w:color w:val="000000"/>
        </w:rPr>
        <w:t>и минимизации неоправданного вмешательства уполномоченного органа в деятельность контролируемых лиц применяется система показателей результативности и эффективности муниципального контроля исходя из ключевых показателей (приложение 3) и индикативных показателей (приложение 4).</w:t>
      </w:r>
    </w:p>
    <w:p w14:paraId="63A516B2" w14:textId="77777777" w:rsidR="00C02183" w:rsidRDefault="00C02183">
      <w:pPr>
        <w:spacing w:after="1" w:line="280" w:lineRule="atLeast"/>
        <w:ind w:firstLine="0"/>
        <w:rPr>
          <w:color w:val="000000"/>
        </w:rPr>
      </w:pPr>
    </w:p>
    <w:p w14:paraId="4F648ADF" w14:textId="77777777" w:rsidR="00C02183" w:rsidRDefault="004A1402">
      <w:pPr>
        <w:spacing w:line="240" w:lineRule="auto"/>
        <w:ind w:firstLine="0"/>
        <w:jc w:val="center"/>
        <w:outlineLvl w:val="0"/>
        <w:rPr>
          <w:b/>
          <w:bCs/>
          <w:color w:val="000000"/>
          <w:szCs w:val="28"/>
        </w:rPr>
      </w:pPr>
      <w:r>
        <w:rPr>
          <w:b/>
          <w:bCs/>
          <w:color w:val="000000"/>
          <w:szCs w:val="28"/>
          <w:lang w:eastAsia="en-US"/>
        </w:rPr>
        <w:t>Раздел V. Обжалование решений уполномоченного</w:t>
      </w:r>
    </w:p>
    <w:p w14:paraId="5F306F8A" w14:textId="77777777" w:rsidR="00C02183" w:rsidRDefault="004A1402">
      <w:pPr>
        <w:spacing w:line="240" w:lineRule="auto"/>
        <w:ind w:firstLine="0"/>
        <w:jc w:val="center"/>
        <w:outlineLvl w:val="0"/>
        <w:rPr>
          <w:b/>
          <w:bCs/>
          <w:color w:val="000000"/>
          <w:szCs w:val="28"/>
        </w:rPr>
      </w:pPr>
      <w:r>
        <w:rPr>
          <w:b/>
          <w:bCs/>
          <w:color w:val="000000"/>
          <w:szCs w:val="28"/>
          <w:lang w:eastAsia="en-US"/>
        </w:rPr>
        <w:t>органа, действий (бездействия) его должностных лиц</w:t>
      </w:r>
    </w:p>
    <w:p w14:paraId="6033FBDD" w14:textId="77777777" w:rsidR="00C02183" w:rsidRDefault="004A1402">
      <w:pPr>
        <w:spacing w:line="240" w:lineRule="auto"/>
        <w:ind w:firstLine="0"/>
        <w:jc w:val="center"/>
        <w:outlineLvl w:val="0"/>
        <w:rPr>
          <w:b/>
          <w:bCs/>
          <w:color w:val="000000"/>
          <w:szCs w:val="28"/>
        </w:rPr>
      </w:pPr>
      <w:r>
        <w:rPr>
          <w:b/>
          <w:bCs/>
          <w:color w:val="000000"/>
          <w:szCs w:val="28"/>
          <w:lang w:eastAsia="en-US"/>
        </w:rPr>
        <w:t>при осуществлении муниципального контроля</w:t>
      </w:r>
    </w:p>
    <w:p w14:paraId="45523B5B" w14:textId="77777777" w:rsidR="00C02183" w:rsidRDefault="00C02183">
      <w:pPr>
        <w:spacing w:line="240" w:lineRule="auto"/>
        <w:ind w:firstLine="0"/>
        <w:jc w:val="center"/>
        <w:outlineLvl w:val="0"/>
        <w:rPr>
          <w:color w:val="000000"/>
          <w:sz w:val="32"/>
          <w:szCs w:val="32"/>
        </w:rPr>
      </w:pPr>
    </w:p>
    <w:p w14:paraId="7EBBE560" w14:textId="77777777" w:rsidR="00C02183" w:rsidRDefault="004A1402">
      <w:pPr>
        <w:spacing w:line="240" w:lineRule="auto"/>
        <w:ind w:firstLine="709"/>
        <w:rPr>
          <w:color w:val="000000"/>
        </w:rPr>
      </w:pPr>
      <w:r>
        <w:rPr>
          <w:color w:val="000000"/>
        </w:rPr>
        <w:t xml:space="preserve">50. В соответствии с частью 4 статьи 39 </w:t>
      </w:r>
      <w:r>
        <w:rPr>
          <w:color w:val="000000"/>
          <w:szCs w:val="28"/>
          <w:lang w:eastAsia="en-US"/>
        </w:rPr>
        <w:t xml:space="preserve">Федерального закона № 248-ФЗ </w:t>
      </w:r>
      <w:r>
        <w:rPr>
          <w:color w:val="000000"/>
        </w:rPr>
        <w:t>досудебный порядок подачи жалоб при осуществлении муниципального контроля не применяется.</w:t>
      </w:r>
    </w:p>
    <w:p w14:paraId="095B937B" w14:textId="77777777" w:rsidR="006772EE" w:rsidRDefault="006772EE">
      <w:pPr>
        <w:spacing w:line="240" w:lineRule="auto"/>
        <w:ind w:firstLine="709"/>
        <w:rPr>
          <w:color w:val="000000"/>
        </w:rPr>
      </w:pPr>
    </w:p>
    <w:p w14:paraId="1935960D" w14:textId="77777777" w:rsidR="006772EE" w:rsidRDefault="006772EE">
      <w:pPr>
        <w:spacing w:line="240" w:lineRule="auto"/>
        <w:ind w:firstLine="709"/>
        <w:rPr>
          <w:color w:val="000000"/>
        </w:rPr>
      </w:pPr>
    </w:p>
    <w:p w14:paraId="37CA2553" w14:textId="69D0BE7F" w:rsidR="006772EE" w:rsidRPr="006772EE" w:rsidRDefault="006772EE" w:rsidP="006772EE">
      <w:pPr>
        <w:shd w:val="clear" w:color="auto" w:fill="FFFFFF"/>
        <w:spacing w:line="240" w:lineRule="auto"/>
        <w:ind w:firstLine="0"/>
        <w:rPr>
          <w:szCs w:val="28"/>
        </w:rPr>
      </w:pPr>
      <w:r w:rsidRPr="006772EE">
        <w:rPr>
          <w:szCs w:val="28"/>
        </w:rPr>
        <w:t xml:space="preserve">Глава сельского поселения </w:t>
      </w:r>
    </w:p>
    <w:p w14:paraId="6106A842" w14:textId="3D6F16F6" w:rsidR="006772EE" w:rsidRPr="006772EE" w:rsidRDefault="000E4257" w:rsidP="006772EE">
      <w:pPr>
        <w:shd w:val="clear" w:color="auto" w:fill="FFFFFF"/>
        <w:spacing w:line="240" w:lineRule="auto"/>
        <w:ind w:firstLine="0"/>
        <w:rPr>
          <w:szCs w:val="28"/>
        </w:rPr>
      </w:pPr>
      <w:r>
        <w:rPr>
          <w:szCs w:val="28"/>
        </w:rPr>
        <w:t>Дубовской</w:t>
      </w:r>
      <w:r w:rsidR="006772EE" w:rsidRPr="006772EE">
        <w:rPr>
          <w:szCs w:val="28"/>
        </w:rPr>
        <w:t xml:space="preserve"> сельсовет </w:t>
      </w:r>
    </w:p>
    <w:p w14:paraId="5771D447" w14:textId="7838D029" w:rsidR="006772EE" w:rsidRPr="006772EE" w:rsidRDefault="006772EE" w:rsidP="006772EE">
      <w:pPr>
        <w:shd w:val="clear" w:color="auto" w:fill="FFFFFF"/>
        <w:spacing w:line="240" w:lineRule="auto"/>
        <w:ind w:firstLine="0"/>
        <w:rPr>
          <w:szCs w:val="28"/>
        </w:rPr>
      </w:pPr>
      <w:r w:rsidRPr="006772EE">
        <w:rPr>
          <w:szCs w:val="28"/>
        </w:rPr>
        <w:t xml:space="preserve">Добринского муниципального района             </w:t>
      </w:r>
      <w:r w:rsidR="000E4257">
        <w:rPr>
          <w:szCs w:val="28"/>
        </w:rPr>
        <w:t xml:space="preserve">                         </w:t>
      </w:r>
      <w:r w:rsidR="00A01E2A">
        <w:rPr>
          <w:szCs w:val="28"/>
        </w:rPr>
        <w:t>Д.В.Пригородов</w:t>
      </w:r>
      <w:r w:rsidRPr="006772EE">
        <w:rPr>
          <w:szCs w:val="28"/>
        </w:rPr>
        <w:t xml:space="preserve">                     </w:t>
      </w:r>
    </w:p>
    <w:p w14:paraId="44E97BA3" w14:textId="4B9351AA" w:rsidR="006772EE" w:rsidRPr="006772EE" w:rsidRDefault="006772EE">
      <w:pPr>
        <w:spacing w:line="240" w:lineRule="auto"/>
        <w:ind w:firstLine="709"/>
        <w:rPr>
          <w:color w:val="000000"/>
          <w:szCs w:val="28"/>
        </w:rPr>
      </w:pPr>
    </w:p>
    <w:p w14:paraId="4C38FFDE" w14:textId="77777777" w:rsidR="006772EE" w:rsidRDefault="006772EE">
      <w:pPr>
        <w:spacing w:line="240" w:lineRule="auto"/>
        <w:ind w:firstLine="709"/>
        <w:rPr>
          <w:color w:val="000000"/>
        </w:rPr>
      </w:pPr>
    </w:p>
    <w:p w14:paraId="41BCD7D1" w14:textId="77777777" w:rsidR="006772EE" w:rsidRDefault="006772EE">
      <w:pPr>
        <w:spacing w:line="240" w:lineRule="auto"/>
        <w:ind w:firstLine="709"/>
        <w:rPr>
          <w:color w:val="000000"/>
        </w:rPr>
      </w:pPr>
    </w:p>
    <w:p w14:paraId="04B0438C" w14:textId="77777777" w:rsidR="00C02183" w:rsidRDefault="00C02183">
      <w:pPr>
        <w:shd w:val="clear" w:color="auto" w:fill="FFFFFF"/>
        <w:spacing w:line="302" w:lineRule="atLeast"/>
        <w:ind w:firstLine="850"/>
        <w:jc w:val="right"/>
        <w:rPr>
          <w:color w:val="000000"/>
          <w:szCs w:val="28"/>
        </w:rPr>
      </w:pPr>
    </w:p>
    <w:p w14:paraId="791C046F" w14:textId="77777777" w:rsidR="00C02183" w:rsidRDefault="00C02183">
      <w:pPr>
        <w:shd w:val="clear" w:color="auto" w:fill="FFFFFF"/>
        <w:spacing w:line="302" w:lineRule="atLeast"/>
        <w:ind w:firstLine="850"/>
        <w:jc w:val="right"/>
        <w:rPr>
          <w:color w:val="000000"/>
        </w:rPr>
      </w:pPr>
    </w:p>
    <w:p w14:paraId="42E30777" w14:textId="77777777" w:rsidR="00C02183" w:rsidRDefault="00C02183">
      <w:pPr>
        <w:spacing w:line="288" w:lineRule="atLeast"/>
        <w:ind w:firstLine="0"/>
        <w:jc w:val="right"/>
        <w:rPr>
          <w:color w:val="000000"/>
          <w:szCs w:val="28"/>
        </w:rPr>
      </w:pPr>
    </w:p>
    <w:p w14:paraId="1AA244DD" w14:textId="77777777" w:rsidR="00342BA4" w:rsidRDefault="00342BA4">
      <w:pPr>
        <w:spacing w:line="288" w:lineRule="atLeast"/>
        <w:ind w:firstLine="0"/>
        <w:jc w:val="right"/>
        <w:rPr>
          <w:color w:val="000000"/>
          <w:szCs w:val="28"/>
        </w:rPr>
      </w:pPr>
    </w:p>
    <w:p w14:paraId="5E388396" w14:textId="77777777" w:rsidR="00342BA4" w:rsidRDefault="00342BA4">
      <w:pPr>
        <w:spacing w:line="288" w:lineRule="atLeast"/>
        <w:ind w:firstLine="0"/>
        <w:jc w:val="right"/>
        <w:rPr>
          <w:color w:val="000000"/>
          <w:szCs w:val="28"/>
        </w:rPr>
      </w:pPr>
    </w:p>
    <w:p w14:paraId="391CFF43" w14:textId="77777777" w:rsidR="00342BA4" w:rsidRDefault="00342BA4">
      <w:pPr>
        <w:spacing w:line="288" w:lineRule="atLeast"/>
        <w:ind w:firstLine="0"/>
        <w:jc w:val="right"/>
        <w:rPr>
          <w:color w:val="000000"/>
          <w:szCs w:val="28"/>
        </w:rPr>
      </w:pPr>
    </w:p>
    <w:p w14:paraId="28798B27" w14:textId="77777777" w:rsidR="00342BA4" w:rsidRDefault="00342BA4">
      <w:pPr>
        <w:spacing w:line="288" w:lineRule="atLeast"/>
        <w:ind w:firstLine="0"/>
        <w:jc w:val="right"/>
        <w:rPr>
          <w:color w:val="000000"/>
          <w:szCs w:val="28"/>
        </w:rPr>
      </w:pPr>
    </w:p>
    <w:p w14:paraId="59DC1A87" w14:textId="77777777" w:rsidR="00342BA4" w:rsidRDefault="00342BA4">
      <w:pPr>
        <w:spacing w:line="288" w:lineRule="atLeast"/>
        <w:ind w:firstLine="0"/>
        <w:jc w:val="right"/>
        <w:rPr>
          <w:color w:val="000000"/>
          <w:szCs w:val="28"/>
        </w:rPr>
      </w:pPr>
    </w:p>
    <w:p w14:paraId="6BF29232" w14:textId="77777777" w:rsidR="00342BA4" w:rsidRDefault="00342BA4">
      <w:pPr>
        <w:spacing w:line="288" w:lineRule="atLeast"/>
        <w:ind w:firstLine="0"/>
        <w:jc w:val="right"/>
        <w:rPr>
          <w:color w:val="000000"/>
          <w:szCs w:val="28"/>
        </w:rPr>
      </w:pPr>
    </w:p>
    <w:p w14:paraId="53DF6A3F" w14:textId="77777777" w:rsidR="00342BA4" w:rsidRDefault="00342BA4">
      <w:pPr>
        <w:spacing w:line="288" w:lineRule="atLeast"/>
        <w:ind w:firstLine="0"/>
        <w:jc w:val="right"/>
        <w:rPr>
          <w:color w:val="000000"/>
          <w:szCs w:val="28"/>
        </w:rPr>
      </w:pPr>
    </w:p>
    <w:p w14:paraId="3CFBC3E2" w14:textId="77777777" w:rsidR="00342BA4" w:rsidRDefault="00342BA4">
      <w:pPr>
        <w:spacing w:line="288" w:lineRule="atLeast"/>
        <w:ind w:firstLine="0"/>
        <w:jc w:val="right"/>
        <w:rPr>
          <w:color w:val="000000"/>
          <w:szCs w:val="28"/>
        </w:rPr>
      </w:pPr>
    </w:p>
    <w:p w14:paraId="2A7AAE59" w14:textId="77777777" w:rsidR="00A01E2A" w:rsidRDefault="00A01E2A">
      <w:pPr>
        <w:spacing w:line="288" w:lineRule="atLeast"/>
        <w:ind w:firstLine="0"/>
        <w:jc w:val="right"/>
        <w:rPr>
          <w:color w:val="000000"/>
          <w:szCs w:val="28"/>
        </w:rPr>
      </w:pPr>
    </w:p>
    <w:p w14:paraId="1562B8F4" w14:textId="77777777" w:rsidR="00A01E2A" w:rsidRDefault="00A01E2A">
      <w:pPr>
        <w:spacing w:line="288" w:lineRule="atLeast"/>
        <w:ind w:firstLine="0"/>
        <w:jc w:val="right"/>
        <w:rPr>
          <w:color w:val="000000"/>
          <w:szCs w:val="28"/>
        </w:rPr>
      </w:pPr>
    </w:p>
    <w:p w14:paraId="40C5786F" w14:textId="77777777" w:rsidR="00A01E2A" w:rsidRDefault="00A01E2A">
      <w:pPr>
        <w:spacing w:line="288" w:lineRule="atLeast"/>
        <w:ind w:firstLine="0"/>
        <w:jc w:val="right"/>
        <w:rPr>
          <w:color w:val="000000"/>
          <w:szCs w:val="28"/>
        </w:rPr>
      </w:pPr>
    </w:p>
    <w:p w14:paraId="7F3F3EAC" w14:textId="77777777" w:rsidR="00A01E2A" w:rsidRDefault="00A01E2A">
      <w:pPr>
        <w:spacing w:line="288" w:lineRule="atLeast"/>
        <w:ind w:firstLine="0"/>
        <w:jc w:val="right"/>
        <w:rPr>
          <w:color w:val="000000"/>
          <w:szCs w:val="28"/>
        </w:rPr>
      </w:pPr>
    </w:p>
    <w:p w14:paraId="134E61DD" w14:textId="77777777" w:rsidR="00A01E2A" w:rsidRDefault="00A01E2A">
      <w:pPr>
        <w:spacing w:line="288" w:lineRule="atLeast"/>
        <w:ind w:firstLine="0"/>
        <w:jc w:val="right"/>
        <w:rPr>
          <w:color w:val="000000"/>
          <w:szCs w:val="28"/>
        </w:rPr>
      </w:pPr>
    </w:p>
    <w:p w14:paraId="2C91C54C" w14:textId="77777777" w:rsidR="00A01E2A" w:rsidRDefault="00A01E2A">
      <w:pPr>
        <w:spacing w:line="288" w:lineRule="atLeast"/>
        <w:ind w:firstLine="0"/>
        <w:jc w:val="right"/>
        <w:rPr>
          <w:color w:val="000000"/>
          <w:szCs w:val="28"/>
        </w:rPr>
      </w:pPr>
    </w:p>
    <w:p w14:paraId="23A845E9" w14:textId="77777777" w:rsidR="00A01E2A" w:rsidRDefault="00A01E2A">
      <w:pPr>
        <w:spacing w:line="288" w:lineRule="atLeast"/>
        <w:ind w:firstLine="0"/>
        <w:jc w:val="right"/>
        <w:rPr>
          <w:color w:val="000000"/>
          <w:szCs w:val="28"/>
        </w:rPr>
      </w:pPr>
    </w:p>
    <w:p w14:paraId="21969C81" w14:textId="77777777" w:rsidR="00342BA4" w:rsidRDefault="00342BA4">
      <w:pPr>
        <w:spacing w:line="288" w:lineRule="atLeast"/>
        <w:ind w:firstLine="0"/>
        <w:jc w:val="right"/>
        <w:rPr>
          <w:color w:val="000000"/>
          <w:szCs w:val="28"/>
        </w:rPr>
      </w:pPr>
    </w:p>
    <w:p w14:paraId="29FECDD1" w14:textId="77777777" w:rsidR="00C02183" w:rsidRDefault="00C02183">
      <w:pPr>
        <w:spacing w:line="288" w:lineRule="atLeast"/>
        <w:ind w:firstLine="0"/>
        <w:jc w:val="right"/>
        <w:rPr>
          <w:color w:val="000000"/>
          <w:szCs w:val="28"/>
        </w:rPr>
      </w:pPr>
    </w:p>
    <w:p w14:paraId="2F2A934F" w14:textId="77777777" w:rsidR="00C02183" w:rsidRPr="00D439B6" w:rsidRDefault="004A1402" w:rsidP="00D439B6">
      <w:pPr>
        <w:spacing w:line="240" w:lineRule="auto"/>
        <w:ind w:firstLine="0"/>
        <w:jc w:val="right"/>
        <w:rPr>
          <w:color w:val="000000"/>
          <w:sz w:val="20"/>
        </w:rPr>
      </w:pPr>
      <w:r w:rsidRPr="00D439B6">
        <w:rPr>
          <w:color w:val="000000"/>
          <w:sz w:val="20"/>
        </w:rPr>
        <w:t xml:space="preserve">Приложение </w:t>
      </w:r>
      <w:r w:rsidR="00D439B6">
        <w:rPr>
          <w:color w:val="000000"/>
          <w:sz w:val="20"/>
        </w:rPr>
        <w:t>№</w:t>
      </w:r>
      <w:r w:rsidRPr="00D439B6">
        <w:rPr>
          <w:color w:val="000000"/>
          <w:sz w:val="20"/>
        </w:rPr>
        <w:t>1</w:t>
      </w:r>
    </w:p>
    <w:p w14:paraId="0F620303" w14:textId="77777777" w:rsidR="00D439B6" w:rsidRDefault="004A1402" w:rsidP="00D439B6">
      <w:pPr>
        <w:shd w:val="clear" w:color="auto" w:fill="FFFFFF"/>
        <w:spacing w:line="240" w:lineRule="auto"/>
        <w:ind w:firstLine="850"/>
        <w:jc w:val="right"/>
        <w:rPr>
          <w:color w:val="000000"/>
          <w:sz w:val="20"/>
        </w:rPr>
      </w:pPr>
      <w:r w:rsidRPr="00D439B6">
        <w:rPr>
          <w:color w:val="000000"/>
          <w:sz w:val="20"/>
          <w:lang w:eastAsia="ru-RU"/>
        </w:rPr>
        <w:t xml:space="preserve">к </w:t>
      </w:r>
      <w:r w:rsidR="00D439B6" w:rsidRPr="00D439B6">
        <w:rPr>
          <w:color w:val="000000"/>
          <w:sz w:val="20"/>
        </w:rPr>
        <w:t xml:space="preserve">Положению о муниципальном контроле </w:t>
      </w:r>
    </w:p>
    <w:p w14:paraId="3E1A3E3E" w14:textId="77777777" w:rsidR="00D439B6" w:rsidRDefault="00D439B6" w:rsidP="00D439B6">
      <w:pPr>
        <w:shd w:val="clear" w:color="auto" w:fill="FFFFFF"/>
        <w:spacing w:line="240" w:lineRule="auto"/>
        <w:ind w:firstLine="850"/>
        <w:jc w:val="right"/>
        <w:rPr>
          <w:sz w:val="20"/>
        </w:rPr>
      </w:pPr>
      <w:r w:rsidRPr="00D439B6">
        <w:rPr>
          <w:sz w:val="20"/>
        </w:rPr>
        <w:t>в сфере благоустройства</w:t>
      </w:r>
    </w:p>
    <w:p w14:paraId="0FD29430" w14:textId="77777777" w:rsidR="00D439B6" w:rsidRDefault="00D439B6" w:rsidP="00D439B6">
      <w:pPr>
        <w:shd w:val="clear" w:color="auto" w:fill="FFFFFF"/>
        <w:spacing w:line="240" w:lineRule="auto"/>
        <w:ind w:firstLine="850"/>
        <w:jc w:val="right"/>
        <w:rPr>
          <w:sz w:val="20"/>
        </w:rPr>
      </w:pPr>
      <w:r w:rsidRPr="00D439B6">
        <w:rPr>
          <w:sz w:val="20"/>
        </w:rPr>
        <w:t xml:space="preserve"> на территории сельского поселения </w:t>
      </w:r>
    </w:p>
    <w:p w14:paraId="1C8BA9BD" w14:textId="5679059D" w:rsidR="00D439B6" w:rsidRDefault="000E4257" w:rsidP="00D439B6">
      <w:pPr>
        <w:shd w:val="clear" w:color="auto" w:fill="FFFFFF"/>
        <w:spacing w:line="240" w:lineRule="auto"/>
        <w:ind w:firstLine="850"/>
        <w:jc w:val="right"/>
        <w:rPr>
          <w:sz w:val="20"/>
        </w:rPr>
      </w:pPr>
      <w:r>
        <w:rPr>
          <w:sz w:val="20"/>
        </w:rPr>
        <w:t>Дубовской</w:t>
      </w:r>
      <w:r w:rsidR="00D439B6" w:rsidRPr="00D439B6">
        <w:rPr>
          <w:sz w:val="20"/>
        </w:rPr>
        <w:t xml:space="preserve"> сельсовет Добринского муниципального района </w:t>
      </w:r>
    </w:p>
    <w:p w14:paraId="34FB8942" w14:textId="77777777" w:rsidR="00C02183" w:rsidRPr="00D439B6" w:rsidRDefault="00D439B6" w:rsidP="00D439B6">
      <w:pPr>
        <w:shd w:val="clear" w:color="auto" w:fill="FFFFFF"/>
        <w:spacing w:line="240" w:lineRule="auto"/>
        <w:ind w:firstLine="850"/>
        <w:jc w:val="right"/>
        <w:rPr>
          <w:color w:val="000000"/>
          <w:sz w:val="20"/>
        </w:rPr>
      </w:pPr>
      <w:r w:rsidRPr="00D439B6">
        <w:rPr>
          <w:sz w:val="20"/>
        </w:rPr>
        <w:t>Липецкой области</w:t>
      </w:r>
    </w:p>
    <w:p w14:paraId="30CD7B66" w14:textId="77777777" w:rsidR="00C02183" w:rsidRDefault="004A1402">
      <w:pPr>
        <w:spacing w:line="240" w:lineRule="auto"/>
        <w:ind w:firstLine="0"/>
        <w:rPr>
          <w:color w:val="000000"/>
          <w:szCs w:val="28"/>
        </w:rPr>
      </w:pPr>
      <w:r>
        <w:rPr>
          <w:color w:val="000000"/>
          <w:szCs w:val="28"/>
        </w:rPr>
        <w:t> </w:t>
      </w:r>
    </w:p>
    <w:p w14:paraId="5603CA66" w14:textId="77777777" w:rsidR="00C02183" w:rsidRPr="00D439B6" w:rsidRDefault="004A1402">
      <w:pPr>
        <w:spacing w:line="240" w:lineRule="auto"/>
        <w:ind w:firstLine="0"/>
        <w:jc w:val="center"/>
        <w:rPr>
          <w:b/>
          <w:color w:val="000000"/>
          <w:szCs w:val="28"/>
        </w:rPr>
      </w:pPr>
      <w:r w:rsidRPr="00D439B6">
        <w:rPr>
          <w:b/>
          <w:color w:val="000000"/>
          <w:szCs w:val="28"/>
        </w:rPr>
        <w:t>Критерии отнесения объектов муниципального</w:t>
      </w:r>
    </w:p>
    <w:p w14:paraId="6A789CCB" w14:textId="77777777" w:rsidR="00C02183" w:rsidRPr="00D439B6" w:rsidRDefault="004A1402">
      <w:pPr>
        <w:spacing w:line="240" w:lineRule="auto"/>
        <w:ind w:firstLine="0"/>
        <w:jc w:val="center"/>
        <w:rPr>
          <w:b/>
          <w:color w:val="000000"/>
          <w:szCs w:val="28"/>
        </w:rPr>
      </w:pPr>
      <w:r w:rsidRPr="00D439B6">
        <w:rPr>
          <w:b/>
          <w:color w:val="000000"/>
          <w:szCs w:val="28"/>
        </w:rPr>
        <w:t>контроля к определенной категории риска</w:t>
      </w:r>
    </w:p>
    <w:p w14:paraId="30240D9C" w14:textId="77777777" w:rsidR="00C02183" w:rsidRDefault="004A1402">
      <w:pPr>
        <w:spacing w:line="240" w:lineRule="auto"/>
        <w:ind w:firstLine="0"/>
        <w:rPr>
          <w:color w:val="000000"/>
          <w:szCs w:val="28"/>
        </w:rPr>
      </w:pPr>
      <w:r>
        <w:rPr>
          <w:color w:val="000000"/>
          <w:szCs w:val="28"/>
        </w:rPr>
        <w:t> </w:t>
      </w:r>
    </w:p>
    <w:p w14:paraId="722AE8CB" w14:textId="77777777" w:rsidR="00C02183" w:rsidRDefault="004A1402">
      <w:pPr>
        <w:spacing w:line="240" w:lineRule="auto"/>
        <w:ind w:firstLine="0"/>
        <w:jc w:val="right"/>
        <w:rPr>
          <w:color w:val="000000"/>
          <w:szCs w:val="28"/>
        </w:rPr>
      </w:pPr>
      <w:r>
        <w:rPr>
          <w:color w:val="000000"/>
          <w:szCs w:val="28"/>
        </w:rPr>
        <w:t>Таблица</w:t>
      </w:r>
    </w:p>
    <w:p w14:paraId="7331ACC1" w14:textId="77777777" w:rsidR="00C02183" w:rsidRDefault="004A1402">
      <w:pPr>
        <w:spacing w:line="240" w:lineRule="auto"/>
        <w:ind w:firstLine="0"/>
        <w:rPr>
          <w:color w:val="000000"/>
          <w:szCs w:val="28"/>
        </w:rPr>
      </w:pPr>
      <w:r>
        <w:rPr>
          <w:color w:val="000000"/>
          <w:szCs w:val="28"/>
        </w:rPr>
        <w:t> </w:t>
      </w:r>
    </w:p>
    <w:tbl>
      <w:tblPr>
        <w:tblW w:w="9606" w:type="dxa"/>
        <w:tblInd w:w="15"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0A0" w:firstRow="1" w:lastRow="0" w:firstColumn="1" w:lastColumn="0" w:noHBand="0" w:noVBand="0"/>
      </w:tblPr>
      <w:tblGrid>
        <w:gridCol w:w="555"/>
        <w:gridCol w:w="2390"/>
        <w:gridCol w:w="6661"/>
      </w:tblGrid>
      <w:tr w:rsidR="00C02183" w14:paraId="68441185" w14:textId="77777777" w:rsidTr="00D439B6">
        <w:tc>
          <w:tcPr>
            <w:tcW w:w="55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3BD4F70" w14:textId="77777777" w:rsidR="00C02183" w:rsidRDefault="004A1402">
            <w:pPr>
              <w:spacing w:line="240" w:lineRule="auto"/>
              <w:ind w:firstLine="0"/>
              <w:jc w:val="center"/>
              <w:rPr>
                <w:color w:val="000000"/>
                <w:szCs w:val="28"/>
              </w:rPr>
            </w:pPr>
            <w:r>
              <w:rPr>
                <w:color w:val="000000"/>
                <w:szCs w:val="28"/>
              </w:rPr>
              <w:t>№</w:t>
            </w:r>
          </w:p>
          <w:p w14:paraId="209D681C" w14:textId="77777777" w:rsidR="00C02183" w:rsidRDefault="004A1402">
            <w:pPr>
              <w:spacing w:line="240" w:lineRule="auto"/>
              <w:ind w:firstLine="0"/>
              <w:jc w:val="center"/>
              <w:rPr>
                <w:color w:val="000000"/>
                <w:szCs w:val="28"/>
              </w:rPr>
            </w:pPr>
            <w:r>
              <w:rPr>
                <w:color w:val="000000"/>
                <w:szCs w:val="28"/>
              </w:rPr>
              <w:t>п/п</w:t>
            </w:r>
          </w:p>
        </w:tc>
        <w:tc>
          <w:tcPr>
            <w:tcW w:w="239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1AFCDA4" w14:textId="77777777" w:rsidR="00C02183" w:rsidRDefault="004A1402">
            <w:pPr>
              <w:spacing w:line="240" w:lineRule="auto"/>
              <w:ind w:firstLine="0"/>
              <w:jc w:val="center"/>
              <w:rPr>
                <w:color w:val="000000"/>
                <w:szCs w:val="28"/>
              </w:rPr>
            </w:pPr>
            <w:r>
              <w:rPr>
                <w:color w:val="000000"/>
                <w:szCs w:val="28"/>
              </w:rPr>
              <w:t>Категория риска</w:t>
            </w:r>
          </w:p>
        </w:tc>
        <w:tc>
          <w:tcPr>
            <w:tcW w:w="666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070F3C1" w14:textId="77777777" w:rsidR="00C02183" w:rsidRDefault="004A1402">
            <w:pPr>
              <w:spacing w:line="240" w:lineRule="auto"/>
              <w:ind w:firstLine="0"/>
              <w:jc w:val="center"/>
              <w:rPr>
                <w:color w:val="000000"/>
                <w:szCs w:val="28"/>
              </w:rPr>
            </w:pPr>
            <w:r>
              <w:rPr>
                <w:color w:val="000000"/>
                <w:szCs w:val="28"/>
              </w:rPr>
              <w:t>Критерии отнесения объектов муниципального контроля к определенной категории риска</w:t>
            </w:r>
          </w:p>
        </w:tc>
      </w:tr>
      <w:tr w:rsidR="00C02183" w14:paraId="46BB8B8B" w14:textId="77777777" w:rsidTr="00D439B6">
        <w:trPr>
          <w:trHeight w:val="331"/>
        </w:trPr>
        <w:tc>
          <w:tcPr>
            <w:tcW w:w="555" w:type="dxa"/>
            <w:tcBorders>
              <w:top w:val="single" w:sz="4" w:space="0" w:color="000000"/>
              <w:left w:val="single" w:sz="4" w:space="0" w:color="000000"/>
              <w:bottom w:val="single" w:sz="4" w:space="0" w:color="000000"/>
              <w:right w:val="single" w:sz="4" w:space="0" w:color="000000"/>
            </w:tcBorders>
          </w:tcPr>
          <w:p w14:paraId="1661166D" w14:textId="77777777" w:rsidR="00C02183" w:rsidRDefault="00D439B6">
            <w:pPr>
              <w:spacing w:line="240" w:lineRule="auto"/>
              <w:ind w:firstLine="0"/>
              <w:jc w:val="center"/>
              <w:rPr>
                <w:color w:val="000000"/>
                <w:szCs w:val="28"/>
              </w:rPr>
            </w:pPr>
            <w:r>
              <w:rPr>
                <w:color w:val="000000"/>
                <w:szCs w:val="28"/>
              </w:rPr>
              <w:t>1</w:t>
            </w:r>
            <w:r w:rsidR="004A1402">
              <w:rPr>
                <w:color w:val="000000"/>
                <w:szCs w:val="28"/>
              </w:rPr>
              <w:t>.</w:t>
            </w:r>
          </w:p>
        </w:tc>
        <w:tc>
          <w:tcPr>
            <w:tcW w:w="2390" w:type="dxa"/>
            <w:tcBorders>
              <w:top w:val="single" w:sz="4" w:space="0" w:color="000000"/>
              <w:left w:val="single" w:sz="4" w:space="0" w:color="000000"/>
              <w:bottom w:val="single" w:sz="4" w:space="0" w:color="000000"/>
              <w:right w:val="single" w:sz="4" w:space="0" w:color="000000"/>
            </w:tcBorders>
          </w:tcPr>
          <w:p w14:paraId="25A617C9" w14:textId="77777777" w:rsidR="00C02183" w:rsidRDefault="004A1402">
            <w:pPr>
              <w:spacing w:line="240" w:lineRule="auto"/>
              <w:ind w:left="142" w:firstLine="0"/>
              <w:jc w:val="left"/>
              <w:rPr>
                <w:color w:val="000000"/>
                <w:szCs w:val="28"/>
              </w:rPr>
            </w:pPr>
            <w:r>
              <w:rPr>
                <w:color w:val="000000"/>
                <w:szCs w:val="28"/>
              </w:rPr>
              <w:t>Средний риск</w:t>
            </w:r>
          </w:p>
        </w:tc>
        <w:tc>
          <w:tcPr>
            <w:tcW w:w="6661" w:type="dxa"/>
            <w:tcBorders>
              <w:top w:val="single" w:sz="4" w:space="0" w:color="000000"/>
              <w:left w:val="single" w:sz="4" w:space="0" w:color="000000"/>
              <w:bottom w:val="single" w:sz="4" w:space="0" w:color="000000"/>
              <w:right w:val="single" w:sz="4" w:space="0" w:color="000000"/>
            </w:tcBorders>
          </w:tcPr>
          <w:p w14:paraId="6FEB38BB" w14:textId="77777777" w:rsidR="00C02183" w:rsidRDefault="004A1402" w:rsidP="00D439B6">
            <w:pPr>
              <w:widowControl w:val="0"/>
              <w:spacing w:line="240" w:lineRule="auto"/>
              <w:ind w:firstLine="0"/>
              <w:rPr>
                <w:szCs w:val="28"/>
                <w:lang w:eastAsia="ru-RU"/>
              </w:rPr>
            </w:pPr>
            <w:r>
              <w:rPr>
                <w:szCs w:val="28"/>
                <w:lang w:eastAsia="ru-RU"/>
              </w:rPr>
              <w:t xml:space="preserve">Наличие </w:t>
            </w:r>
            <w:r>
              <w:rPr>
                <w:szCs w:val="28"/>
                <w:highlight w:val="white"/>
                <w:lang w:eastAsia="ru-RU"/>
              </w:rPr>
              <w:t>в отношении объектов</w:t>
            </w:r>
            <w:r>
              <w:rPr>
                <w:szCs w:val="28"/>
                <w:lang w:eastAsia="ru-RU"/>
              </w:rPr>
              <w:t xml:space="preserve"> контроля в течение предшествующего года следующих нарушений обязательных требований:</w:t>
            </w:r>
          </w:p>
          <w:p w14:paraId="2DEC5F69" w14:textId="77777777" w:rsidR="00C02183" w:rsidRDefault="004A1402" w:rsidP="00D439B6">
            <w:pPr>
              <w:widowControl w:val="0"/>
              <w:spacing w:line="240" w:lineRule="auto"/>
              <w:ind w:firstLine="0"/>
              <w:rPr>
                <w:szCs w:val="28"/>
                <w:lang w:eastAsia="ru-RU"/>
              </w:rPr>
            </w:pPr>
            <w:r>
              <w:rPr>
                <w:szCs w:val="28"/>
                <w:lang w:eastAsia="ru-RU"/>
              </w:rPr>
              <w:t>- Нарушение установленных правил содержания и эксплуатации наземных и подземных инженерных коммуникаций и сооружений (колодцев, камер, вентиляционных шахт, киосков, трансформаторных и распределительных станций и иных сооружений), а также непринятие надлежащих мер по устранению дефектов (засорение, несанкционированное проникновение, сброс воды, повреждение, демонтаж, установка временных устройств).</w:t>
            </w:r>
          </w:p>
          <w:p w14:paraId="60151430" w14:textId="77777777" w:rsidR="00C02183" w:rsidRDefault="004A1402" w:rsidP="00D439B6">
            <w:pPr>
              <w:widowControl w:val="0"/>
              <w:spacing w:line="240" w:lineRule="auto"/>
              <w:ind w:firstLine="0"/>
              <w:rPr>
                <w:szCs w:val="28"/>
                <w:lang w:eastAsia="ru-RU"/>
              </w:rPr>
            </w:pPr>
            <w:r>
              <w:rPr>
                <w:szCs w:val="28"/>
                <w:lang w:eastAsia="ru-RU"/>
              </w:rPr>
              <w:t>- Непринятие собственниками и иными законными владельцами зданий и сооружений, кроме жилых домов, мер по очистке крыш от снега и удалению наростов льда на карнизах, крышах и водостоках.</w:t>
            </w:r>
          </w:p>
          <w:p w14:paraId="23B4557F" w14:textId="77777777" w:rsidR="00C02183" w:rsidRDefault="004A1402" w:rsidP="00D439B6">
            <w:pPr>
              <w:widowControl w:val="0"/>
              <w:spacing w:line="240" w:lineRule="auto"/>
              <w:ind w:firstLine="0"/>
              <w:rPr>
                <w:szCs w:val="28"/>
                <w:lang w:eastAsia="ru-RU"/>
              </w:rPr>
            </w:pPr>
            <w:r>
              <w:rPr>
                <w:szCs w:val="28"/>
                <w:lang w:eastAsia="ru-RU"/>
              </w:rPr>
              <w:t>- Производство земляных работ и работ по организации площадок для проведения отдельных работ в сфере благоустройства без соответствующего ордера или после окончания срока его действия, самовольные строительство, снос, реконструкция или капитальный ремонт зданий, сооружений и коммуникаций, а также нарушение сроков выполнения работ в соответствии с ордером.</w:t>
            </w:r>
          </w:p>
          <w:p w14:paraId="5840BDBB" w14:textId="77777777" w:rsidR="00C02183" w:rsidRDefault="00D439B6" w:rsidP="00D439B6">
            <w:pPr>
              <w:widowControl w:val="0"/>
              <w:spacing w:line="240" w:lineRule="auto"/>
              <w:ind w:firstLine="0"/>
              <w:rPr>
                <w:szCs w:val="28"/>
                <w:lang w:eastAsia="ru-RU"/>
              </w:rPr>
            </w:pPr>
            <w:r>
              <w:rPr>
                <w:szCs w:val="28"/>
                <w:lang w:eastAsia="ru-RU"/>
              </w:rPr>
              <w:t>-</w:t>
            </w:r>
            <w:r w:rsidR="004A1402">
              <w:rPr>
                <w:szCs w:val="28"/>
                <w:lang w:eastAsia="ru-RU"/>
              </w:rPr>
              <w:t>Повреждение объектов (элементов) благоустройства, инженерных коммуникаций и сооружений.</w:t>
            </w:r>
          </w:p>
        </w:tc>
      </w:tr>
      <w:tr w:rsidR="00C02183" w14:paraId="79F5F944" w14:textId="77777777" w:rsidTr="00D439B6">
        <w:trPr>
          <w:trHeight w:val="662"/>
        </w:trPr>
        <w:tc>
          <w:tcPr>
            <w:tcW w:w="555"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14:paraId="23E540D2" w14:textId="77777777" w:rsidR="00C02183" w:rsidRDefault="00D439B6">
            <w:pPr>
              <w:spacing w:line="240" w:lineRule="auto"/>
              <w:ind w:firstLine="0"/>
              <w:jc w:val="center"/>
              <w:rPr>
                <w:color w:val="000000"/>
                <w:szCs w:val="28"/>
                <w:highlight w:val="white"/>
              </w:rPr>
            </w:pPr>
            <w:r>
              <w:rPr>
                <w:color w:val="000000"/>
                <w:szCs w:val="28"/>
                <w:highlight w:val="white"/>
              </w:rPr>
              <w:t>2</w:t>
            </w:r>
            <w:r w:rsidR="004A1402">
              <w:rPr>
                <w:color w:val="000000"/>
                <w:szCs w:val="28"/>
                <w:highlight w:val="white"/>
              </w:rPr>
              <w:t>.</w:t>
            </w:r>
          </w:p>
        </w:tc>
        <w:tc>
          <w:tcPr>
            <w:tcW w:w="2390"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14:paraId="2CF46C4A" w14:textId="77777777" w:rsidR="00C02183" w:rsidRDefault="004A1402">
            <w:pPr>
              <w:spacing w:line="240" w:lineRule="auto"/>
              <w:ind w:left="142" w:firstLine="0"/>
              <w:jc w:val="left"/>
              <w:rPr>
                <w:color w:val="000000"/>
                <w:szCs w:val="28"/>
                <w:highlight w:val="white"/>
              </w:rPr>
            </w:pPr>
            <w:r>
              <w:rPr>
                <w:color w:val="000000"/>
                <w:szCs w:val="28"/>
                <w:highlight w:val="white"/>
              </w:rPr>
              <w:t>Умеренный риск</w:t>
            </w:r>
          </w:p>
        </w:tc>
        <w:tc>
          <w:tcPr>
            <w:tcW w:w="6661"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14:paraId="37EB2EF8" w14:textId="77777777" w:rsidR="00C02183" w:rsidRDefault="004A1402" w:rsidP="00D439B6">
            <w:pPr>
              <w:pStyle w:val="ConsPlusNormal"/>
              <w:jc w:val="both"/>
              <w:rPr>
                <w:sz w:val="28"/>
                <w:szCs w:val="28"/>
                <w:highlight w:val="white"/>
              </w:rPr>
            </w:pPr>
            <w:r>
              <w:rPr>
                <w:sz w:val="28"/>
                <w:szCs w:val="28"/>
                <w:highlight w:val="white"/>
              </w:rPr>
              <w:t>1) Наличие в отношении объектов контроля в течение предшествующего года следующих нарушений обязательных требований:</w:t>
            </w:r>
          </w:p>
          <w:p w14:paraId="5475C300" w14:textId="77777777" w:rsidR="00C02183" w:rsidRDefault="004A1402" w:rsidP="00D439B6">
            <w:pPr>
              <w:pStyle w:val="ConsPlusNormal"/>
              <w:jc w:val="both"/>
              <w:rPr>
                <w:sz w:val="28"/>
                <w:szCs w:val="28"/>
                <w:highlight w:val="white"/>
              </w:rPr>
            </w:pPr>
            <w:r>
              <w:rPr>
                <w:sz w:val="28"/>
                <w:szCs w:val="28"/>
                <w:highlight w:val="white"/>
              </w:rPr>
              <w:t xml:space="preserve">- Нарушение внешнего вида и содержания зданий, ограждений, строений, сооружений, водоемов и </w:t>
            </w:r>
            <w:r>
              <w:rPr>
                <w:sz w:val="28"/>
                <w:szCs w:val="28"/>
                <w:highlight w:val="white"/>
              </w:rPr>
              <w:lastRenderedPageBreak/>
              <w:t>элементов оборудования объектов благоустройства, элементов оборудования объектов благоустройства, в том числе малых архитектурных форм, садово-парковой мебели, бункеров, контейнеров, урн.</w:t>
            </w:r>
          </w:p>
          <w:p w14:paraId="44C6A7D9" w14:textId="77777777" w:rsidR="00C02183" w:rsidRDefault="004A1402" w:rsidP="00D439B6">
            <w:pPr>
              <w:pStyle w:val="ConsPlusNormal"/>
              <w:jc w:val="both"/>
              <w:rPr>
                <w:sz w:val="28"/>
                <w:szCs w:val="28"/>
                <w:highlight w:val="white"/>
              </w:rPr>
            </w:pPr>
            <w:r>
              <w:rPr>
                <w:sz w:val="28"/>
                <w:szCs w:val="28"/>
                <w:highlight w:val="white"/>
              </w:rPr>
              <w:t>- Самовольная установка (размещение) контейнеров, гаражей, строительной и дорожной техники, объектов мелкорозничной торговли и оказания услуг населению, складских помещений, бытовок и иных объектов, не являющихся объектами капитального строительства, объектов на подземных коммуникациях, а также самовольное возведение произведений монументально-декоративного искусства.</w:t>
            </w:r>
          </w:p>
          <w:p w14:paraId="1422094D" w14:textId="77777777" w:rsidR="00C02183" w:rsidRDefault="004A1402" w:rsidP="00D439B6">
            <w:pPr>
              <w:pStyle w:val="ConsPlusNormal"/>
              <w:jc w:val="both"/>
              <w:rPr>
                <w:sz w:val="28"/>
                <w:szCs w:val="28"/>
                <w:highlight w:val="white"/>
              </w:rPr>
            </w:pPr>
            <w:r>
              <w:rPr>
                <w:sz w:val="28"/>
                <w:szCs w:val="28"/>
                <w:highlight w:val="white"/>
              </w:rPr>
              <w:t>- Нарушение установленных требований по внешнему виду и содержанию объектов праздничного и тематического оформления, рекламных и информационных конструкций.</w:t>
            </w:r>
          </w:p>
          <w:p w14:paraId="78CB7DCD" w14:textId="77777777" w:rsidR="00C02183" w:rsidRDefault="004A1402" w:rsidP="00D439B6">
            <w:pPr>
              <w:pStyle w:val="ConsPlusNormal"/>
              <w:jc w:val="both"/>
              <w:rPr>
                <w:sz w:val="28"/>
                <w:szCs w:val="28"/>
                <w:highlight w:val="white"/>
              </w:rPr>
            </w:pPr>
            <w:r>
              <w:rPr>
                <w:sz w:val="28"/>
                <w:szCs w:val="28"/>
                <w:highlight w:val="white"/>
              </w:rPr>
              <w:t>- Загрязнение территории, связанное с эксплуатацией и ремонтом транспортных средств, мойка транспортных средств вне специально отведенных мест, стоянка на проезжей части дворовых территорий, препятствующая механизированной уборке и вывозу бытовых отходов, а также размещение разукомплектованных транспортных средств независимо от места их расположения, кроме специально отведенных для этого мест, самовольная парковка (отстой) грузового автотранспорта в жилой зоне и на дворовых территориях, кроме специально отведенных для этого мест, размещение транспортных средств на детских площадках.</w:t>
            </w:r>
          </w:p>
          <w:p w14:paraId="31A60F78" w14:textId="77777777" w:rsidR="00C02183" w:rsidRDefault="004A1402" w:rsidP="00D439B6">
            <w:pPr>
              <w:pStyle w:val="ConsPlusNormal"/>
              <w:jc w:val="both"/>
              <w:rPr>
                <w:sz w:val="28"/>
                <w:szCs w:val="28"/>
                <w:highlight w:val="white"/>
              </w:rPr>
            </w:pPr>
            <w:r>
              <w:rPr>
                <w:sz w:val="28"/>
                <w:szCs w:val="28"/>
                <w:highlight w:val="white"/>
              </w:rPr>
              <w:t>- Размещение объявлений и иных информационных материалов вне специально отведенных для этого мест, несанкционированное нанесение надписей, изображений на конструктивные элементы наземных инженерных коммуникаций, зданий и сооружений, в том числе на таксофонное оборудование, а равно размещение на них иной информации, если это не повлекло повреждение или уничтожение имущества, невыполнение работ по удалению самовольно размещенных рекламных и иных объявлений, надписей и изображений с внешних поверхностей объектов (элементов) благоустройства.</w:t>
            </w:r>
          </w:p>
          <w:p w14:paraId="4AAC3AF2" w14:textId="77777777" w:rsidR="00C02183" w:rsidRDefault="004A1402" w:rsidP="00D439B6">
            <w:pPr>
              <w:pStyle w:val="ConsPlusNormal"/>
              <w:jc w:val="both"/>
              <w:rPr>
                <w:sz w:val="28"/>
                <w:szCs w:val="28"/>
                <w:highlight w:val="white"/>
              </w:rPr>
            </w:pPr>
            <w:r>
              <w:rPr>
                <w:sz w:val="28"/>
                <w:szCs w:val="28"/>
                <w:highlight w:val="white"/>
              </w:rPr>
              <w:t xml:space="preserve">- Невыполнение установленных нормативными правовыми актами требований по приспособлению объектов (элементов) благоустройства для беспрепятственного доступа инвалидов и иных </w:t>
            </w:r>
            <w:r>
              <w:rPr>
                <w:sz w:val="28"/>
                <w:szCs w:val="28"/>
                <w:highlight w:val="white"/>
              </w:rPr>
              <w:lastRenderedPageBreak/>
              <w:t>маломобильных граждан.</w:t>
            </w:r>
          </w:p>
          <w:p w14:paraId="4C5E3346" w14:textId="77777777" w:rsidR="00C02183" w:rsidRDefault="004A1402" w:rsidP="00D439B6">
            <w:pPr>
              <w:pStyle w:val="ConsPlusNormal"/>
              <w:jc w:val="both"/>
              <w:rPr>
                <w:sz w:val="28"/>
                <w:szCs w:val="28"/>
                <w:highlight w:val="white"/>
              </w:rPr>
            </w:pPr>
            <w:r>
              <w:rPr>
                <w:sz w:val="28"/>
                <w:szCs w:val="28"/>
                <w:highlight w:val="white"/>
              </w:rPr>
              <w:t>- Нарушение установленных требований к обустройству и эксплуатации сезонных (летних) кафе.</w:t>
            </w:r>
          </w:p>
          <w:p w14:paraId="54E1EAB5" w14:textId="29E258AD" w:rsidR="00C02183" w:rsidRDefault="004A1402" w:rsidP="006772EE">
            <w:pPr>
              <w:shd w:val="clear" w:color="auto" w:fill="FFFFFF"/>
              <w:spacing w:line="240" w:lineRule="auto"/>
              <w:ind w:firstLine="0"/>
              <w:rPr>
                <w:szCs w:val="28"/>
                <w:highlight w:val="white"/>
              </w:rPr>
            </w:pPr>
            <w:r w:rsidRPr="006772EE">
              <w:rPr>
                <w:szCs w:val="28"/>
                <w:highlight w:val="white"/>
              </w:rPr>
              <w:t xml:space="preserve">2) Наличие в собственности (пользовании) у контролируемого лица территории </w:t>
            </w:r>
            <w:r w:rsidR="006772EE" w:rsidRPr="006772EE">
              <w:rPr>
                <w:szCs w:val="28"/>
              </w:rPr>
              <w:t xml:space="preserve">территории сельского поселения </w:t>
            </w:r>
            <w:r w:rsidR="00937FE3">
              <w:rPr>
                <w:szCs w:val="28"/>
              </w:rPr>
              <w:t>Дубовской</w:t>
            </w:r>
            <w:r w:rsidR="006772EE" w:rsidRPr="006772EE">
              <w:rPr>
                <w:szCs w:val="28"/>
              </w:rPr>
              <w:t xml:space="preserve"> сельсовет </w:t>
            </w:r>
            <w:r w:rsidRPr="006772EE">
              <w:rPr>
                <w:szCs w:val="28"/>
                <w:highlight w:val="white"/>
              </w:rPr>
              <w:t>которая используется для отдыха (рекреации).</w:t>
            </w:r>
            <w:r>
              <w:rPr>
                <w:szCs w:val="28"/>
                <w:highlight w:val="white"/>
              </w:rPr>
              <w:t xml:space="preserve"> </w:t>
            </w:r>
          </w:p>
        </w:tc>
      </w:tr>
      <w:tr w:rsidR="00C02183" w14:paraId="4A30131D" w14:textId="77777777" w:rsidTr="00D439B6">
        <w:tc>
          <w:tcPr>
            <w:tcW w:w="55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C68ABE6" w14:textId="77777777" w:rsidR="00C02183" w:rsidRDefault="00D439B6">
            <w:pPr>
              <w:spacing w:line="240" w:lineRule="auto"/>
              <w:ind w:firstLine="0"/>
              <w:jc w:val="center"/>
              <w:rPr>
                <w:color w:val="000000"/>
                <w:szCs w:val="28"/>
                <w:highlight w:val="white"/>
              </w:rPr>
            </w:pPr>
            <w:r>
              <w:rPr>
                <w:color w:val="000000"/>
                <w:szCs w:val="28"/>
                <w:highlight w:val="white"/>
              </w:rPr>
              <w:lastRenderedPageBreak/>
              <w:t>3</w:t>
            </w:r>
            <w:r w:rsidR="004A1402">
              <w:rPr>
                <w:color w:val="000000"/>
                <w:szCs w:val="28"/>
                <w:highlight w:val="white"/>
              </w:rPr>
              <w:t>.</w:t>
            </w:r>
          </w:p>
        </w:tc>
        <w:tc>
          <w:tcPr>
            <w:tcW w:w="239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6977CB0" w14:textId="77777777" w:rsidR="00C02183" w:rsidRDefault="004A1402">
            <w:pPr>
              <w:spacing w:line="240" w:lineRule="auto"/>
              <w:ind w:left="142" w:firstLine="0"/>
              <w:jc w:val="left"/>
              <w:rPr>
                <w:color w:val="000000"/>
                <w:szCs w:val="28"/>
                <w:highlight w:val="white"/>
              </w:rPr>
            </w:pPr>
            <w:r>
              <w:rPr>
                <w:color w:val="000000"/>
                <w:szCs w:val="28"/>
                <w:highlight w:val="white"/>
              </w:rPr>
              <w:t>Низкий риск</w:t>
            </w:r>
          </w:p>
        </w:tc>
        <w:tc>
          <w:tcPr>
            <w:tcW w:w="666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C970F3A" w14:textId="77777777" w:rsidR="00C02183" w:rsidRDefault="004A1402" w:rsidP="00D439B6">
            <w:pPr>
              <w:spacing w:line="240" w:lineRule="auto"/>
              <w:ind w:firstLine="0"/>
              <w:jc w:val="left"/>
              <w:rPr>
                <w:color w:val="000000"/>
                <w:szCs w:val="28"/>
                <w:highlight w:val="white"/>
              </w:rPr>
            </w:pPr>
            <w:r>
              <w:rPr>
                <w:color w:val="000000"/>
                <w:szCs w:val="28"/>
                <w:highlight w:val="white"/>
              </w:rPr>
              <w:t>Все объекты, не отнесенные к иным категориям риска.</w:t>
            </w:r>
          </w:p>
        </w:tc>
      </w:tr>
    </w:tbl>
    <w:p w14:paraId="315A20DE" w14:textId="77777777" w:rsidR="00C02183" w:rsidRDefault="00C02183">
      <w:pPr>
        <w:spacing w:line="240" w:lineRule="auto"/>
        <w:ind w:right="-1" w:firstLine="0"/>
        <w:rPr>
          <w:color w:val="000000"/>
          <w:szCs w:val="28"/>
          <w:highlight w:val="white"/>
        </w:rPr>
      </w:pPr>
    </w:p>
    <w:p w14:paraId="69ABBC9D" w14:textId="77777777" w:rsidR="00C02183" w:rsidRDefault="00C02183">
      <w:pPr>
        <w:spacing w:line="240" w:lineRule="auto"/>
        <w:ind w:right="-1" w:firstLine="0"/>
        <w:rPr>
          <w:color w:val="000000"/>
          <w:szCs w:val="28"/>
          <w:highlight w:val="white"/>
        </w:rPr>
      </w:pPr>
    </w:p>
    <w:p w14:paraId="7C6FB650" w14:textId="77777777" w:rsidR="00C02183" w:rsidRDefault="00C02183">
      <w:pPr>
        <w:spacing w:line="240" w:lineRule="auto"/>
        <w:ind w:right="-1" w:firstLine="0"/>
        <w:rPr>
          <w:color w:val="000000"/>
          <w:szCs w:val="28"/>
          <w:highlight w:val="white"/>
        </w:rPr>
      </w:pPr>
    </w:p>
    <w:p w14:paraId="64B20EC0" w14:textId="77777777" w:rsidR="00C02183" w:rsidRDefault="00C02183">
      <w:pPr>
        <w:shd w:val="clear" w:color="auto" w:fill="FFFFFF"/>
        <w:spacing w:line="240" w:lineRule="auto"/>
        <w:ind w:firstLine="0"/>
        <w:rPr>
          <w:color w:val="000000"/>
        </w:rPr>
      </w:pPr>
    </w:p>
    <w:p w14:paraId="1DECC6FA" w14:textId="77777777" w:rsidR="00C02183" w:rsidRDefault="00C02183">
      <w:pPr>
        <w:shd w:val="clear" w:color="auto" w:fill="FFFFFF"/>
        <w:spacing w:line="240" w:lineRule="auto"/>
        <w:ind w:firstLine="0"/>
        <w:rPr>
          <w:color w:val="000000"/>
        </w:rPr>
      </w:pPr>
    </w:p>
    <w:p w14:paraId="1F9A1587" w14:textId="77777777" w:rsidR="00C02183" w:rsidRDefault="00C02183">
      <w:pPr>
        <w:shd w:val="clear" w:color="auto" w:fill="FFFFFF"/>
        <w:spacing w:line="240" w:lineRule="auto"/>
        <w:ind w:firstLine="0"/>
        <w:rPr>
          <w:color w:val="000000"/>
          <w:szCs w:val="28"/>
        </w:rPr>
      </w:pPr>
    </w:p>
    <w:p w14:paraId="75389210" w14:textId="77777777" w:rsidR="00C02183" w:rsidRDefault="00C02183">
      <w:pPr>
        <w:shd w:val="clear" w:color="auto" w:fill="FFFFFF"/>
        <w:spacing w:line="302" w:lineRule="atLeast"/>
        <w:ind w:firstLine="0"/>
        <w:rPr>
          <w:color w:val="000000"/>
          <w:szCs w:val="28"/>
        </w:rPr>
      </w:pPr>
    </w:p>
    <w:p w14:paraId="16486E98" w14:textId="77777777" w:rsidR="006772EE" w:rsidRDefault="006772EE" w:rsidP="006772EE">
      <w:pPr>
        <w:spacing w:line="240" w:lineRule="auto"/>
        <w:ind w:firstLine="0"/>
        <w:jc w:val="right"/>
        <w:rPr>
          <w:color w:val="000000"/>
          <w:sz w:val="20"/>
        </w:rPr>
      </w:pPr>
    </w:p>
    <w:p w14:paraId="73C77D94" w14:textId="77777777" w:rsidR="006772EE" w:rsidRDefault="006772EE" w:rsidP="006772EE">
      <w:pPr>
        <w:spacing w:line="240" w:lineRule="auto"/>
        <w:ind w:firstLine="0"/>
        <w:jc w:val="right"/>
        <w:rPr>
          <w:color w:val="000000"/>
          <w:sz w:val="20"/>
        </w:rPr>
      </w:pPr>
    </w:p>
    <w:p w14:paraId="47299817" w14:textId="77777777" w:rsidR="006772EE" w:rsidRDefault="006772EE" w:rsidP="006772EE">
      <w:pPr>
        <w:spacing w:line="240" w:lineRule="auto"/>
        <w:ind w:firstLine="0"/>
        <w:jc w:val="right"/>
        <w:rPr>
          <w:color w:val="000000"/>
          <w:sz w:val="20"/>
        </w:rPr>
      </w:pPr>
    </w:p>
    <w:p w14:paraId="21BC97FA" w14:textId="77777777" w:rsidR="006772EE" w:rsidRDefault="006772EE" w:rsidP="006772EE">
      <w:pPr>
        <w:spacing w:line="240" w:lineRule="auto"/>
        <w:ind w:firstLine="0"/>
        <w:jc w:val="right"/>
        <w:rPr>
          <w:color w:val="000000"/>
          <w:sz w:val="20"/>
        </w:rPr>
      </w:pPr>
    </w:p>
    <w:p w14:paraId="5B1F21B1" w14:textId="77777777" w:rsidR="006772EE" w:rsidRDefault="006772EE" w:rsidP="006772EE">
      <w:pPr>
        <w:spacing w:line="240" w:lineRule="auto"/>
        <w:ind w:firstLine="0"/>
        <w:jc w:val="right"/>
        <w:rPr>
          <w:color w:val="000000"/>
          <w:sz w:val="20"/>
        </w:rPr>
      </w:pPr>
    </w:p>
    <w:p w14:paraId="545C7544" w14:textId="77777777" w:rsidR="006772EE" w:rsidRDefault="006772EE" w:rsidP="006772EE">
      <w:pPr>
        <w:spacing w:line="240" w:lineRule="auto"/>
        <w:ind w:firstLine="0"/>
        <w:jc w:val="right"/>
        <w:rPr>
          <w:color w:val="000000"/>
          <w:sz w:val="20"/>
        </w:rPr>
      </w:pPr>
    </w:p>
    <w:p w14:paraId="7A0B961B" w14:textId="77777777" w:rsidR="006772EE" w:rsidRDefault="006772EE" w:rsidP="006772EE">
      <w:pPr>
        <w:spacing w:line="240" w:lineRule="auto"/>
        <w:ind w:firstLine="0"/>
        <w:jc w:val="right"/>
        <w:rPr>
          <w:color w:val="000000"/>
          <w:sz w:val="20"/>
        </w:rPr>
      </w:pPr>
    </w:p>
    <w:p w14:paraId="298A72EF" w14:textId="77777777" w:rsidR="006772EE" w:rsidRDefault="006772EE" w:rsidP="006772EE">
      <w:pPr>
        <w:spacing w:line="240" w:lineRule="auto"/>
        <w:ind w:firstLine="0"/>
        <w:jc w:val="right"/>
        <w:rPr>
          <w:color w:val="000000"/>
          <w:sz w:val="20"/>
        </w:rPr>
      </w:pPr>
    </w:p>
    <w:p w14:paraId="3F680EAB" w14:textId="77777777" w:rsidR="006772EE" w:rsidRDefault="006772EE" w:rsidP="006772EE">
      <w:pPr>
        <w:spacing w:line="240" w:lineRule="auto"/>
        <w:ind w:firstLine="0"/>
        <w:jc w:val="right"/>
        <w:rPr>
          <w:color w:val="000000"/>
          <w:sz w:val="20"/>
        </w:rPr>
      </w:pPr>
    </w:p>
    <w:p w14:paraId="160799C7" w14:textId="77777777" w:rsidR="006772EE" w:rsidRDefault="006772EE" w:rsidP="006772EE">
      <w:pPr>
        <w:spacing w:line="240" w:lineRule="auto"/>
        <w:ind w:firstLine="0"/>
        <w:jc w:val="right"/>
        <w:rPr>
          <w:color w:val="000000"/>
          <w:sz w:val="20"/>
        </w:rPr>
      </w:pPr>
    </w:p>
    <w:p w14:paraId="3CA33119" w14:textId="77777777" w:rsidR="006772EE" w:rsidRDefault="006772EE" w:rsidP="006772EE">
      <w:pPr>
        <w:spacing w:line="240" w:lineRule="auto"/>
        <w:ind w:firstLine="0"/>
        <w:jc w:val="right"/>
        <w:rPr>
          <w:color w:val="000000"/>
          <w:sz w:val="20"/>
        </w:rPr>
      </w:pPr>
    </w:p>
    <w:p w14:paraId="5B9F62B3" w14:textId="77777777" w:rsidR="006772EE" w:rsidRDefault="006772EE" w:rsidP="006772EE">
      <w:pPr>
        <w:spacing w:line="240" w:lineRule="auto"/>
        <w:ind w:firstLine="0"/>
        <w:jc w:val="right"/>
        <w:rPr>
          <w:color w:val="000000"/>
          <w:sz w:val="20"/>
        </w:rPr>
      </w:pPr>
    </w:p>
    <w:p w14:paraId="0C9A45F8" w14:textId="77777777" w:rsidR="006772EE" w:rsidRDefault="006772EE" w:rsidP="006772EE">
      <w:pPr>
        <w:spacing w:line="240" w:lineRule="auto"/>
        <w:ind w:firstLine="0"/>
        <w:jc w:val="right"/>
        <w:rPr>
          <w:color w:val="000000"/>
          <w:sz w:val="20"/>
        </w:rPr>
      </w:pPr>
    </w:p>
    <w:p w14:paraId="157B05E0" w14:textId="77777777" w:rsidR="006772EE" w:rsidRDefault="006772EE" w:rsidP="006772EE">
      <w:pPr>
        <w:spacing w:line="240" w:lineRule="auto"/>
        <w:ind w:firstLine="0"/>
        <w:jc w:val="right"/>
        <w:rPr>
          <w:color w:val="000000"/>
          <w:sz w:val="20"/>
        </w:rPr>
      </w:pPr>
    </w:p>
    <w:p w14:paraId="2B9D207E" w14:textId="77777777" w:rsidR="006772EE" w:rsidRDefault="006772EE" w:rsidP="006772EE">
      <w:pPr>
        <w:spacing w:line="240" w:lineRule="auto"/>
        <w:ind w:firstLine="0"/>
        <w:jc w:val="right"/>
        <w:rPr>
          <w:color w:val="000000"/>
          <w:sz w:val="20"/>
        </w:rPr>
      </w:pPr>
    </w:p>
    <w:p w14:paraId="45F44B81" w14:textId="77777777" w:rsidR="006772EE" w:rsidRDefault="006772EE" w:rsidP="006772EE">
      <w:pPr>
        <w:spacing w:line="240" w:lineRule="auto"/>
        <w:ind w:firstLine="0"/>
        <w:jc w:val="right"/>
        <w:rPr>
          <w:color w:val="000000"/>
          <w:sz w:val="20"/>
        </w:rPr>
      </w:pPr>
    </w:p>
    <w:p w14:paraId="48016383" w14:textId="77777777" w:rsidR="006772EE" w:rsidRDefault="006772EE" w:rsidP="006772EE">
      <w:pPr>
        <w:spacing w:line="240" w:lineRule="auto"/>
        <w:ind w:firstLine="0"/>
        <w:jc w:val="right"/>
        <w:rPr>
          <w:color w:val="000000"/>
          <w:sz w:val="20"/>
        </w:rPr>
      </w:pPr>
    </w:p>
    <w:p w14:paraId="785375A6" w14:textId="77777777" w:rsidR="006772EE" w:rsidRDefault="006772EE" w:rsidP="006772EE">
      <w:pPr>
        <w:spacing w:line="240" w:lineRule="auto"/>
        <w:ind w:firstLine="0"/>
        <w:jc w:val="right"/>
        <w:rPr>
          <w:color w:val="000000"/>
          <w:sz w:val="20"/>
        </w:rPr>
      </w:pPr>
    </w:p>
    <w:p w14:paraId="34D55213" w14:textId="77777777" w:rsidR="006772EE" w:rsidRDefault="006772EE" w:rsidP="006772EE">
      <w:pPr>
        <w:spacing w:line="240" w:lineRule="auto"/>
        <w:ind w:firstLine="0"/>
        <w:jc w:val="right"/>
        <w:rPr>
          <w:color w:val="000000"/>
          <w:sz w:val="20"/>
        </w:rPr>
      </w:pPr>
    </w:p>
    <w:p w14:paraId="76BA649D" w14:textId="77777777" w:rsidR="006772EE" w:rsidRDefault="006772EE" w:rsidP="006772EE">
      <w:pPr>
        <w:spacing w:line="240" w:lineRule="auto"/>
        <w:ind w:firstLine="0"/>
        <w:jc w:val="right"/>
        <w:rPr>
          <w:color w:val="000000"/>
          <w:sz w:val="20"/>
        </w:rPr>
      </w:pPr>
    </w:p>
    <w:p w14:paraId="67B2C056" w14:textId="77777777" w:rsidR="006772EE" w:rsidRDefault="006772EE" w:rsidP="006772EE">
      <w:pPr>
        <w:spacing w:line="240" w:lineRule="auto"/>
        <w:ind w:firstLine="0"/>
        <w:jc w:val="right"/>
        <w:rPr>
          <w:color w:val="000000"/>
          <w:sz w:val="20"/>
        </w:rPr>
      </w:pPr>
    </w:p>
    <w:p w14:paraId="4F899342" w14:textId="77777777" w:rsidR="006772EE" w:rsidRDefault="006772EE" w:rsidP="006772EE">
      <w:pPr>
        <w:spacing w:line="240" w:lineRule="auto"/>
        <w:ind w:firstLine="0"/>
        <w:jc w:val="right"/>
        <w:rPr>
          <w:color w:val="000000"/>
          <w:sz w:val="20"/>
        </w:rPr>
      </w:pPr>
    </w:p>
    <w:p w14:paraId="6BE33A05" w14:textId="77777777" w:rsidR="006772EE" w:rsidRDefault="006772EE" w:rsidP="006772EE">
      <w:pPr>
        <w:spacing w:line="240" w:lineRule="auto"/>
        <w:ind w:firstLine="0"/>
        <w:jc w:val="right"/>
        <w:rPr>
          <w:color w:val="000000"/>
          <w:sz w:val="20"/>
        </w:rPr>
      </w:pPr>
    </w:p>
    <w:p w14:paraId="0735B301" w14:textId="77777777" w:rsidR="006772EE" w:rsidRDefault="006772EE" w:rsidP="006772EE">
      <w:pPr>
        <w:spacing w:line="240" w:lineRule="auto"/>
        <w:ind w:firstLine="0"/>
        <w:jc w:val="right"/>
        <w:rPr>
          <w:color w:val="000000"/>
          <w:sz w:val="20"/>
        </w:rPr>
      </w:pPr>
    </w:p>
    <w:p w14:paraId="3220D11B" w14:textId="77777777" w:rsidR="006772EE" w:rsidRDefault="006772EE" w:rsidP="006772EE">
      <w:pPr>
        <w:spacing w:line="240" w:lineRule="auto"/>
        <w:ind w:firstLine="0"/>
        <w:jc w:val="right"/>
        <w:rPr>
          <w:color w:val="000000"/>
          <w:sz w:val="20"/>
        </w:rPr>
      </w:pPr>
    </w:p>
    <w:p w14:paraId="3002C4F0" w14:textId="77777777" w:rsidR="006772EE" w:rsidRDefault="006772EE" w:rsidP="006772EE">
      <w:pPr>
        <w:spacing w:line="240" w:lineRule="auto"/>
        <w:ind w:firstLine="0"/>
        <w:jc w:val="right"/>
        <w:rPr>
          <w:color w:val="000000"/>
          <w:sz w:val="20"/>
        </w:rPr>
      </w:pPr>
    </w:p>
    <w:p w14:paraId="7549F3A4" w14:textId="77777777" w:rsidR="006772EE" w:rsidRDefault="006772EE" w:rsidP="006772EE">
      <w:pPr>
        <w:spacing w:line="240" w:lineRule="auto"/>
        <w:ind w:firstLine="0"/>
        <w:jc w:val="right"/>
        <w:rPr>
          <w:color w:val="000000"/>
          <w:sz w:val="20"/>
        </w:rPr>
      </w:pPr>
    </w:p>
    <w:p w14:paraId="3114CD38" w14:textId="77777777" w:rsidR="006772EE" w:rsidRDefault="006772EE" w:rsidP="006772EE">
      <w:pPr>
        <w:spacing w:line="240" w:lineRule="auto"/>
        <w:ind w:firstLine="0"/>
        <w:jc w:val="right"/>
        <w:rPr>
          <w:color w:val="000000"/>
          <w:sz w:val="20"/>
        </w:rPr>
      </w:pPr>
    </w:p>
    <w:p w14:paraId="0611B3E4" w14:textId="77777777" w:rsidR="006772EE" w:rsidRDefault="006772EE" w:rsidP="006772EE">
      <w:pPr>
        <w:spacing w:line="240" w:lineRule="auto"/>
        <w:ind w:firstLine="0"/>
        <w:jc w:val="right"/>
        <w:rPr>
          <w:color w:val="000000"/>
          <w:sz w:val="20"/>
        </w:rPr>
      </w:pPr>
    </w:p>
    <w:p w14:paraId="702EDD6F" w14:textId="77777777" w:rsidR="006772EE" w:rsidRDefault="006772EE" w:rsidP="006772EE">
      <w:pPr>
        <w:spacing w:line="240" w:lineRule="auto"/>
        <w:ind w:firstLine="0"/>
        <w:jc w:val="right"/>
        <w:rPr>
          <w:color w:val="000000"/>
          <w:sz w:val="20"/>
        </w:rPr>
      </w:pPr>
    </w:p>
    <w:p w14:paraId="50F1E096" w14:textId="77777777" w:rsidR="006772EE" w:rsidRDefault="006772EE" w:rsidP="006772EE">
      <w:pPr>
        <w:spacing w:line="240" w:lineRule="auto"/>
        <w:ind w:firstLine="0"/>
        <w:jc w:val="right"/>
        <w:rPr>
          <w:color w:val="000000"/>
          <w:sz w:val="20"/>
        </w:rPr>
      </w:pPr>
    </w:p>
    <w:p w14:paraId="6A41BEAB" w14:textId="77777777" w:rsidR="006772EE" w:rsidRDefault="006772EE" w:rsidP="006772EE">
      <w:pPr>
        <w:spacing w:line="240" w:lineRule="auto"/>
        <w:ind w:firstLine="0"/>
        <w:jc w:val="right"/>
        <w:rPr>
          <w:color w:val="000000"/>
          <w:sz w:val="20"/>
        </w:rPr>
      </w:pPr>
    </w:p>
    <w:p w14:paraId="773CA0B3" w14:textId="77777777" w:rsidR="006772EE" w:rsidRDefault="006772EE" w:rsidP="006772EE">
      <w:pPr>
        <w:spacing w:line="240" w:lineRule="auto"/>
        <w:ind w:firstLine="0"/>
        <w:jc w:val="right"/>
        <w:rPr>
          <w:color w:val="000000"/>
          <w:sz w:val="20"/>
        </w:rPr>
      </w:pPr>
    </w:p>
    <w:p w14:paraId="6BEDF985" w14:textId="77777777" w:rsidR="006772EE" w:rsidRDefault="006772EE" w:rsidP="006772EE">
      <w:pPr>
        <w:spacing w:line="240" w:lineRule="auto"/>
        <w:ind w:firstLine="0"/>
        <w:jc w:val="right"/>
        <w:rPr>
          <w:color w:val="000000"/>
          <w:sz w:val="20"/>
        </w:rPr>
      </w:pPr>
    </w:p>
    <w:p w14:paraId="238A6552" w14:textId="77777777" w:rsidR="006772EE" w:rsidRDefault="006772EE" w:rsidP="006772EE">
      <w:pPr>
        <w:spacing w:line="240" w:lineRule="auto"/>
        <w:ind w:firstLine="0"/>
        <w:jc w:val="right"/>
        <w:rPr>
          <w:color w:val="000000"/>
          <w:sz w:val="20"/>
        </w:rPr>
      </w:pPr>
    </w:p>
    <w:p w14:paraId="0F5DB3F6" w14:textId="77777777" w:rsidR="006772EE" w:rsidRDefault="006772EE" w:rsidP="006772EE">
      <w:pPr>
        <w:spacing w:line="240" w:lineRule="auto"/>
        <w:ind w:firstLine="0"/>
        <w:jc w:val="right"/>
        <w:rPr>
          <w:color w:val="000000"/>
          <w:sz w:val="20"/>
        </w:rPr>
      </w:pPr>
    </w:p>
    <w:p w14:paraId="4F2FABEF" w14:textId="77777777" w:rsidR="00A01E2A" w:rsidRDefault="00A01E2A" w:rsidP="006772EE">
      <w:pPr>
        <w:spacing w:line="240" w:lineRule="auto"/>
        <w:ind w:firstLine="0"/>
        <w:jc w:val="right"/>
        <w:rPr>
          <w:color w:val="000000"/>
          <w:sz w:val="20"/>
        </w:rPr>
      </w:pPr>
    </w:p>
    <w:p w14:paraId="289F6637" w14:textId="77777777" w:rsidR="00A01E2A" w:rsidRDefault="00A01E2A" w:rsidP="006772EE">
      <w:pPr>
        <w:spacing w:line="240" w:lineRule="auto"/>
        <w:ind w:firstLine="0"/>
        <w:jc w:val="right"/>
        <w:rPr>
          <w:color w:val="000000"/>
          <w:sz w:val="20"/>
        </w:rPr>
      </w:pPr>
    </w:p>
    <w:p w14:paraId="18CDAE8D" w14:textId="77777777" w:rsidR="006772EE" w:rsidRDefault="006772EE" w:rsidP="006772EE">
      <w:pPr>
        <w:spacing w:line="240" w:lineRule="auto"/>
        <w:ind w:firstLine="0"/>
        <w:jc w:val="right"/>
        <w:rPr>
          <w:color w:val="000000"/>
          <w:sz w:val="20"/>
        </w:rPr>
      </w:pPr>
    </w:p>
    <w:p w14:paraId="25AE03F5" w14:textId="77777777" w:rsidR="006772EE" w:rsidRDefault="006772EE" w:rsidP="006772EE">
      <w:pPr>
        <w:spacing w:line="240" w:lineRule="auto"/>
        <w:ind w:firstLine="0"/>
        <w:jc w:val="right"/>
        <w:rPr>
          <w:color w:val="000000"/>
          <w:sz w:val="20"/>
        </w:rPr>
      </w:pPr>
    </w:p>
    <w:p w14:paraId="1FDA9257" w14:textId="77777777" w:rsidR="006772EE" w:rsidRDefault="006772EE" w:rsidP="006772EE">
      <w:pPr>
        <w:spacing w:line="240" w:lineRule="auto"/>
        <w:ind w:firstLine="0"/>
        <w:jc w:val="right"/>
        <w:rPr>
          <w:color w:val="000000"/>
          <w:sz w:val="20"/>
        </w:rPr>
      </w:pPr>
    </w:p>
    <w:p w14:paraId="1F2CE042" w14:textId="77777777" w:rsidR="006772EE" w:rsidRDefault="006772EE" w:rsidP="006772EE">
      <w:pPr>
        <w:spacing w:line="240" w:lineRule="auto"/>
        <w:ind w:firstLine="0"/>
        <w:jc w:val="right"/>
        <w:rPr>
          <w:color w:val="000000"/>
          <w:sz w:val="20"/>
        </w:rPr>
      </w:pPr>
    </w:p>
    <w:p w14:paraId="17A416DA" w14:textId="77777777" w:rsidR="006772EE" w:rsidRPr="00D439B6" w:rsidRDefault="006772EE" w:rsidP="006772EE">
      <w:pPr>
        <w:spacing w:line="240" w:lineRule="auto"/>
        <w:ind w:firstLine="0"/>
        <w:jc w:val="right"/>
        <w:rPr>
          <w:color w:val="000000"/>
          <w:sz w:val="20"/>
        </w:rPr>
      </w:pPr>
      <w:r w:rsidRPr="00D439B6">
        <w:rPr>
          <w:color w:val="000000"/>
          <w:sz w:val="20"/>
        </w:rPr>
        <w:lastRenderedPageBreak/>
        <w:t xml:space="preserve">Приложение </w:t>
      </w:r>
      <w:r>
        <w:rPr>
          <w:color w:val="000000"/>
          <w:sz w:val="20"/>
        </w:rPr>
        <w:t>№2</w:t>
      </w:r>
    </w:p>
    <w:p w14:paraId="0D0D58A1" w14:textId="77777777" w:rsidR="006772EE" w:rsidRDefault="006772EE" w:rsidP="006772EE">
      <w:pPr>
        <w:shd w:val="clear" w:color="auto" w:fill="FFFFFF"/>
        <w:spacing w:line="240" w:lineRule="auto"/>
        <w:ind w:firstLine="850"/>
        <w:jc w:val="right"/>
        <w:rPr>
          <w:color w:val="000000"/>
          <w:sz w:val="20"/>
        </w:rPr>
      </w:pPr>
      <w:r w:rsidRPr="00D439B6">
        <w:rPr>
          <w:color w:val="000000"/>
          <w:sz w:val="20"/>
          <w:lang w:eastAsia="ru-RU"/>
        </w:rPr>
        <w:t xml:space="preserve">к </w:t>
      </w:r>
      <w:r w:rsidRPr="00D439B6">
        <w:rPr>
          <w:color w:val="000000"/>
          <w:sz w:val="20"/>
        </w:rPr>
        <w:t xml:space="preserve">Положению о муниципальном контроле </w:t>
      </w:r>
    </w:p>
    <w:p w14:paraId="540DCB24" w14:textId="77777777" w:rsidR="006772EE" w:rsidRDefault="006772EE" w:rsidP="006772EE">
      <w:pPr>
        <w:shd w:val="clear" w:color="auto" w:fill="FFFFFF"/>
        <w:spacing w:line="240" w:lineRule="auto"/>
        <w:ind w:firstLine="850"/>
        <w:jc w:val="right"/>
        <w:rPr>
          <w:sz w:val="20"/>
        </w:rPr>
      </w:pPr>
      <w:r w:rsidRPr="00D439B6">
        <w:rPr>
          <w:sz w:val="20"/>
        </w:rPr>
        <w:t>в сфере благоустройства</w:t>
      </w:r>
    </w:p>
    <w:p w14:paraId="3036F5D4" w14:textId="77777777" w:rsidR="006772EE" w:rsidRDefault="006772EE" w:rsidP="006772EE">
      <w:pPr>
        <w:shd w:val="clear" w:color="auto" w:fill="FFFFFF"/>
        <w:spacing w:line="240" w:lineRule="auto"/>
        <w:ind w:firstLine="850"/>
        <w:jc w:val="right"/>
        <w:rPr>
          <w:sz w:val="20"/>
        </w:rPr>
      </w:pPr>
      <w:r w:rsidRPr="00D439B6">
        <w:rPr>
          <w:sz w:val="20"/>
        </w:rPr>
        <w:t xml:space="preserve"> на территории сельского поселения </w:t>
      </w:r>
    </w:p>
    <w:p w14:paraId="47818003" w14:textId="1167B3A0" w:rsidR="006772EE" w:rsidRDefault="00937FE3" w:rsidP="006772EE">
      <w:pPr>
        <w:shd w:val="clear" w:color="auto" w:fill="FFFFFF"/>
        <w:spacing w:line="240" w:lineRule="auto"/>
        <w:ind w:firstLine="850"/>
        <w:jc w:val="right"/>
        <w:rPr>
          <w:sz w:val="20"/>
        </w:rPr>
      </w:pPr>
      <w:r>
        <w:rPr>
          <w:sz w:val="20"/>
        </w:rPr>
        <w:t>Дубовской</w:t>
      </w:r>
      <w:r w:rsidR="006772EE" w:rsidRPr="00D439B6">
        <w:rPr>
          <w:sz w:val="20"/>
        </w:rPr>
        <w:t xml:space="preserve"> сельсовет Добринского муниципального района </w:t>
      </w:r>
    </w:p>
    <w:p w14:paraId="4E18BD32" w14:textId="77777777" w:rsidR="006772EE" w:rsidRPr="00D439B6" w:rsidRDefault="006772EE" w:rsidP="006772EE">
      <w:pPr>
        <w:shd w:val="clear" w:color="auto" w:fill="FFFFFF"/>
        <w:spacing w:line="240" w:lineRule="auto"/>
        <w:ind w:firstLine="850"/>
        <w:jc w:val="right"/>
        <w:rPr>
          <w:color w:val="000000"/>
          <w:sz w:val="20"/>
        </w:rPr>
      </w:pPr>
      <w:r w:rsidRPr="00D439B6">
        <w:rPr>
          <w:sz w:val="20"/>
        </w:rPr>
        <w:t>Липецкой области</w:t>
      </w:r>
    </w:p>
    <w:p w14:paraId="261EF34B" w14:textId="77777777" w:rsidR="00C02183" w:rsidRDefault="00C02183">
      <w:pPr>
        <w:shd w:val="clear" w:color="auto" w:fill="FFFFFF"/>
        <w:spacing w:line="302" w:lineRule="atLeast"/>
        <w:ind w:firstLine="850"/>
        <w:jc w:val="right"/>
        <w:rPr>
          <w:color w:val="000000"/>
        </w:rPr>
      </w:pPr>
    </w:p>
    <w:p w14:paraId="0C684CB5" w14:textId="77777777" w:rsidR="00C02183" w:rsidRDefault="00C02183">
      <w:pPr>
        <w:shd w:val="clear" w:color="auto" w:fill="FFFFFF"/>
        <w:spacing w:line="302" w:lineRule="atLeast"/>
        <w:ind w:firstLine="850"/>
        <w:jc w:val="right"/>
        <w:rPr>
          <w:color w:val="000000"/>
        </w:rPr>
      </w:pPr>
    </w:p>
    <w:p w14:paraId="185361AC" w14:textId="77777777" w:rsidR="00C02183" w:rsidRPr="006772EE" w:rsidRDefault="004A1402">
      <w:pPr>
        <w:shd w:val="clear" w:color="auto" w:fill="FFFFFF"/>
        <w:spacing w:line="302" w:lineRule="atLeast"/>
        <w:ind w:firstLine="709"/>
        <w:jc w:val="center"/>
        <w:rPr>
          <w:b/>
          <w:color w:val="000000"/>
          <w:szCs w:val="28"/>
        </w:rPr>
      </w:pPr>
      <w:r w:rsidRPr="006772EE">
        <w:rPr>
          <w:b/>
          <w:color w:val="000000"/>
          <w:szCs w:val="28"/>
          <w:lang w:eastAsia="ru-RU"/>
        </w:rPr>
        <w:t xml:space="preserve">Перечень индикаторов риска нарушения обязательных требований, используемых для осуществления муниципального контроля в </w:t>
      </w:r>
      <w:r w:rsidR="006772EE" w:rsidRPr="006772EE">
        <w:rPr>
          <w:b/>
          <w:color w:val="000000"/>
          <w:szCs w:val="28"/>
          <w:lang w:eastAsia="ru-RU"/>
        </w:rPr>
        <w:t>сфере благоустройства</w:t>
      </w:r>
      <w:r w:rsidRPr="006772EE">
        <w:rPr>
          <w:b/>
          <w:color w:val="000000"/>
          <w:szCs w:val="28"/>
          <w:lang w:eastAsia="ru-RU"/>
        </w:rPr>
        <w:t xml:space="preserve"> и порядок их выявления</w:t>
      </w:r>
    </w:p>
    <w:p w14:paraId="51D6B383" w14:textId="77777777" w:rsidR="00C02183" w:rsidRDefault="004A1402">
      <w:pPr>
        <w:shd w:val="clear" w:color="auto" w:fill="FFFFFF"/>
        <w:spacing w:line="322" w:lineRule="atLeast"/>
        <w:ind w:firstLine="709"/>
        <w:rPr>
          <w:color w:val="000000"/>
          <w:szCs w:val="28"/>
        </w:rPr>
      </w:pPr>
      <w:r>
        <w:rPr>
          <w:color w:val="000000"/>
          <w:szCs w:val="28"/>
          <w:lang w:eastAsia="ru-RU"/>
        </w:rPr>
        <w:t> </w:t>
      </w:r>
    </w:p>
    <w:p w14:paraId="34B192FD" w14:textId="77777777" w:rsidR="00C02183" w:rsidRDefault="004A1402">
      <w:pPr>
        <w:shd w:val="clear" w:color="auto" w:fill="FFFFFF"/>
        <w:spacing w:line="240" w:lineRule="auto"/>
        <w:ind w:firstLine="709"/>
        <w:rPr>
          <w:color w:val="000000"/>
        </w:rPr>
      </w:pPr>
      <w:r>
        <w:rPr>
          <w:color w:val="000000"/>
          <w:szCs w:val="28"/>
          <w:lang w:eastAsia="ru-RU"/>
        </w:rPr>
        <w:t xml:space="preserve">1. Перечень индикаторов риска нарушения обязательных требований, используемых для осуществления муниципального контроля </w:t>
      </w:r>
      <w:r w:rsidR="006772EE">
        <w:rPr>
          <w:color w:val="000000"/>
          <w:szCs w:val="28"/>
          <w:lang w:eastAsia="ru-RU"/>
        </w:rPr>
        <w:t>в сфере благоустройства:</w:t>
      </w:r>
      <w:r w:rsidR="006772EE">
        <w:rPr>
          <w:b/>
          <w:bCs/>
          <w:i/>
          <w:iCs/>
          <w:color w:val="000000"/>
          <w:szCs w:val="28"/>
          <w:lang w:eastAsia="ru-RU"/>
        </w:rPr>
        <w:t xml:space="preserve"> </w:t>
      </w:r>
    </w:p>
    <w:p w14:paraId="1B60CB0E" w14:textId="653D6DA2" w:rsidR="00C02183" w:rsidRPr="006772EE" w:rsidRDefault="004A1402" w:rsidP="006772EE">
      <w:pPr>
        <w:shd w:val="clear" w:color="auto" w:fill="FFFFFF"/>
        <w:spacing w:line="240" w:lineRule="auto"/>
        <w:ind w:firstLine="709"/>
        <w:rPr>
          <w:color w:val="000000"/>
          <w:szCs w:val="28"/>
        </w:rPr>
      </w:pPr>
      <w:r>
        <w:rPr>
          <w:color w:val="000000"/>
          <w:szCs w:val="28"/>
          <w:lang w:eastAsia="ru-RU"/>
        </w:rPr>
        <w:t xml:space="preserve">1) </w:t>
      </w:r>
      <w:r>
        <w:rPr>
          <w:color w:val="000000"/>
          <w:szCs w:val="28"/>
        </w:rPr>
        <w:t xml:space="preserve">увеличение в 2 и более раза числа дорожно-транспортных происшествий за месяц в сравнении с предыдущим аналогичным периодом текущего года на автомобильных дорогах </w:t>
      </w:r>
      <w:r w:rsidRPr="006772EE">
        <w:rPr>
          <w:color w:val="000000"/>
          <w:szCs w:val="28"/>
        </w:rPr>
        <w:t xml:space="preserve">общего пользования местного значения </w:t>
      </w:r>
      <w:r w:rsidR="006772EE" w:rsidRPr="006772EE">
        <w:rPr>
          <w:szCs w:val="28"/>
        </w:rPr>
        <w:t>сельского поселения</w:t>
      </w:r>
      <w:r w:rsidR="006772EE">
        <w:rPr>
          <w:szCs w:val="28"/>
        </w:rPr>
        <w:t xml:space="preserve"> </w:t>
      </w:r>
      <w:r w:rsidR="00937FE3">
        <w:rPr>
          <w:szCs w:val="28"/>
        </w:rPr>
        <w:t>Дубовской</w:t>
      </w:r>
      <w:r w:rsidR="006772EE" w:rsidRPr="006772EE">
        <w:rPr>
          <w:szCs w:val="28"/>
        </w:rPr>
        <w:t xml:space="preserve"> сельсовет</w:t>
      </w:r>
      <w:r w:rsidR="006772EE" w:rsidRPr="006772EE">
        <w:rPr>
          <w:color w:val="000000"/>
          <w:szCs w:val="28"/>
        </w:rPr>
        <w:t xml:space="preserve"> </w:t>
      </w:r>
      <w:r w:rsidRPr="006772EE">
        <w:rPr>
          <w:color w:val="000000"/>
          <w:szCs w:val="28"/>
        </w:rPr>
        <w:t>в радиусе 50 метров от места производства земляных работ на основании данных УГИБДД УМВД России по Липецкой области, его территориальных подразделений</w:t>
      </w:r>
      <w:r w:rsidRPr="006772EE">
        <w:rPr>
          <w:color w:val="000000"/>
          <w:szCs w:val="28"/>
          <w:lang w:eastAsia="ru-RU"/>
        </w:rPr>
        <w:t>;</w:t>
      </w:r>
    </w:p>
    <w:p w14:paraId="6B5A9513" w14:textId="77777777" w:rsidR="00C02183" w:rsidRDefault="004A1402">
      <w:pPr>
        <w:spacing w:line="240" w:lineRule="auto"/>
        <w:ind w:firstLine="709"/>
        <w:rPr>
          <w:color w:val="000000"/>
          <w:szCs w:val="28"/>
        </w:rPr>
      </w:pPr>
      <w:r>
        <w:rPr>
          <w:color w:val="000000"/>
          <w:szCs w:val="28"/>
          <w:lang w:eastAsia="ru-RU"/>
        </w:rPr>
        <w:t xml:space="preserve">2) </w:t>
      </w:r>
      <w:r>
        <w:rPr>
          <w:color w:val="000000"/>
          <w:szCs w:val="28"/>
        </w:rPr>
        <w:t>наличие не менее 3обращений граждан за 7 календарных дней в травматологические пункты учреждений здравоохранения Липецкой области по факту получения травмы в связи с неблагоприятными погодными условиями (гололед, подтопление и т.п.) на территориях, находящихся на обслуживании одного хозяйствующего субъекта</w:t>
      </w:r>
      <w:r>
        <w:rPr>
          <w:color w:val="000000"/>
          <w:szCs w:val="28"/>
          <w:lang w:eastAsia="ru-RU"/>
        </w:rPr>
        <w:t>;</w:t>
      </w:r>
    </w:p>
    <w:p w14:paraId="0D15F490" w14:textId="77777777" w:rsidR="00C02183" w:rsidRDefault="004A1402">
      <w:pPr>
        <w:spacing w:line="240" w:lineRule="auto"/>
        <w:ind w:firstLine="709"/>
        <w:rPr>
          <w:color w:val="000000"/>
          <w:szCs w:val="28"/>
        </w:rPr>
      </w:pPr>
      <w:r>
        <w:rPr>
          <w:color w:val="000000"/>
          <w:szCs w:val="28"/>
          <w:lang w:eastAsia="ru-RU"/>
        </w:rPr>
        <w:t xml:space="preserve">3) </w:t>
      </w:r>
      <w:r>
        <w:rPr>
          <w:color w:val="000000"/>
          <w:szCs w:val="28"/>
        </w:rPr>
        <w:t>трехкратный и более рост количества обращений, поступивших за единицу времени (квартал) по отношению к количеству обращений, поступивших в адрес уполномоченного органа за предыдущий аналогичный период времени (квартал) через Единый портал государственных и муниципальных услуг (функций), о складировании мусора в местах, не предусмотренных для этих целей, в том числе о непринятии своевременных мер по уборке территорий контейнерных площадок</w:t>
      </w:r>
      <w:r>
        <w:rPr>
          <w:color w:val="000000"/>
          <w:szCs w:val="28"/>
          <w:lang w:eastAsia="ru-RU"/>
        </w:rPr>
        <w:t>.</w:t>
      </w:r>
    </w:p>
    <w:p w14:paraId="1E53F921" w14:textId="77777777" w:rsidR="00C02183" w:rsidRDefault="00C02183">
      <w:pPr>
        <w:spacing w:line="240" w:lineRule="auto"/>
        <w:ind w:firstLine="709"/>
        <w:rPr>
          <w:color w:val="000000"/>
          <w:szCs w:val="28"/>
        </w:rPr>
      </w:pPr>
    </w:p>
    <w:p w14:paraId="16891F0A" w14:textId="77777777" w:rsidR="00C02183" w:rsidRDefault="00C02183">
      <w:pPr>
        <w:shd w:val="clear" w:color="auto" w:fill="FFFFFF"/>
        <w:spacing w:line="302" w:lineRule="atLeast"/>
        <w:ind w:firstLine="709"/>
        <w:rPr>
          <w:color w:val="000000"/>
        </w:rPr>
      </w:pPr>
    </w:p>
    <w:p w14:paraId="25787104" w14:textId="77777777" w:rsidR="00C02183" w:rsidRDefault="00C02183">
      <w:pPr>
        <w:shd w:val="clear" w:color="auto" w:fill="FFFFFF"/>
        <w:spacing w:line="302" w:lineRule="atLeast"/>
        <w:ind w:firstLine="709"/>
        <w:rPr>
          <w:color w:val="000000"/>
        </w:rPr>
      </w:pPr>
    </w:p>
    <w:p w14:paraId="18946AA4" w14:textId="77777777" w:rsidR="00C02183" w:rsidRDefault="00C02183">
      <w:pPr>
        <w:shd w:val="clear" w:color="auto" w:fill="FFFFFF"/>
        <w:spacing w:line="302" w:lineRule="atLeast"/>
        <w:ind w:firstLine="709"/>
        <w:rPr>
          <w:color w:val="000000"/>
        </w:rPr>
      </w:pPr>
    </w:p>
    <w:p w14:paraId="10CBD44C" w14:textId="77777777" w:rsidR="00C02183" w:rsidRDefault="00C02183">
      <w:pPr>
        <w:shd w:val="clear" w:color="auto" w:fill="FFFFFF"/>
        <w:spacing w:line="302" w:lineRule="atLeast"/>
        <w:ind w:firstLine="709"/>
        <w:rPr>
          <w:color w:val="000000"/>
        </w:rPr>
      </w:pPr>
    </w:p>
    <w:p w14:paraId="769C1C5B" w14:textId="77777777" w:rsidR="00C02183" w:rsidRDefault="00C02183">
      <w:pPr>
        <w:shd w:val="clear" w:color="auto" w:fill="FFFFFF"/>
        <w:spacing w:line="302" w:lineRule="atLeast"/>
        <w:ind w:firstLine="709"/>
        <w:rPr>
          <w:color w:val="000000"/>
        </w:rPr>
      </w:pPr>
    </w:p>
    <w:p w14:paraId="5DF8CA77" w14:textId="77777777" w:rsidR="006772EE" w:rsidRDefault="006772EE" w:rsidP="006772EE">
      <w:pPr>
        <w:spacing w:line="240" w:lineRule="auto"/>
        <w:ind w:firstLine="0"/>
        <w:jc w:val="right"/>
        <w:rPr>
          <w:color w:val="000000"/>
          <w:sz w:val="20"/>
        </w:rPr>
      </w:pPr>
    </w:p>
    <w:p w14:paraId="2C7C175D" w14:textId="77777777" w:rsidR="006772EE" w:rsidRDefault="006772EE" w:rsidP="006772EE">
      <w:pPr>
        <w:spacing w:line="240" w:lineRule="auto"/>
        <w:ind w:firstLine="0"/>
        <w:jc w:val="right"/>
        <w:rPr>
          <w:color w:val="000000"/>
          <w:sz w:val="20"/>
        </w:rPr>
      </w:pPr>
    </w:p>
    <w:p w14:paraId="2F992659" w14:textId="77777777" w:rsidR="006772EE" w:rsidRDefault="006772EE" w:rsidP="006772EE">
      <w:pPr>
        <w:spacing w:line="240" w:lineRule="auto"/>
        <w:ind w:firstLine="0"/>
        <w:jc w:val="right"/>
        <w:rPr>
          <w:color w:val="000000"/>
          <w:sz w:val="20"/>
        </w:rPr>
      </w:pPr>
    </w:p>
    <w:p w14:paraId="2160FCD3" w14:textId="77777777" w:rsidR="006772EE" w:rsidRDefault="006772EE" w:rsidP="006772EE">
      <w:pPr>
        <w:spacing w:line="240" w:lineRule="auto"/>
        <w:ind w:firstLine="0"/>
        <w:jc w:val="right"/>
        <w:rPr>
          <w:color w:val="000000"/>
          <w:sz w:val="20"/>
        </w:rPr>
      </w:pPr>
    </w:p>
    <w:p w14:paraId="20CFF1FC" w14:textId="77777777" w:rsidR="006772EE" w:rsidRDefault="006772EE" w:rsidP="006772EE">
      <w:pPr>
        <w:spacing w:line="240" w:lineRule="auto"/>
        <w:ind w:firstLine="0"/>
        <w:jc w:val="right"/>
        <w:rPr>
          <w:color w:val="000000"/>
          <w:sz w:val="20"/>
        </w:rPr>
      </w:pPr>
    </w:p>
    <w:p w14:paraId="64832763" w14:textId="77777777" w:rsidR="006772EE" w:rsidRDefault="006772EE" w:rsidP="006772EE">
      <w:pPr>
        <w:spacing w:line="240" w:lineRule="auto"/>
        <w:ind w:firstLine="0"/>
        <w:jc w:val="right"/>
        <w:rPr>
          <w:color w:val="000000"/>
          <w:sz w:val="20"/>
        </w:rPr>
      </w:pPr>
    </w:p>
    <w:p w14:paraId="168AEED0" w14:textId="77777777" w:rsidR="006772EE" w:rsidRDefault="006772EE" w:rsidP="006772EE">
      <w:pPr>
        <w:spacing w:line="240" w:lineRule="auto"/>
        <w:ind w:firstLine="0"/>
        <w:jc w:val="right"/>
        <w:rPr>
          <w:color w:val="000000"/>
          <w:sz w:val="20"/>
        </w:rPr>
      </w:pPr>
    </w:p>
    <w:p w14:paraId="6AF85FFA" w14:textId="77777777" w:rsidR="006772EE" w:rsidRDefault="006772EE" w:rsidP="006772EE">
      <w:pPr>
        <w:spacing w:line="240" w:lineRule="auto"/>
        <w:ind w:firstLine="0"/>
        <w:jc w:val="right"/>
        <w:rPr>
          <w:color w:val="000000"/>
          <w:sz w:val="20"/>
        </w:rPr>
      </w:pPr>
    </w:p>
    <w:p w14:paraId="5586DF6C" w14:textId="77777777" w:rsidR="006772EE" w:rsidRDefault="006772EE" w:rsidP="006772EE">
      <w:pPr>
        <w:spacing w:line="240" w:lineRule="auto"/>
        <w:ind w:firstLine="0"/>
        <w:jc w:val="right"/>
        <w:rPr>
          <w:color w:val="000000"/>
          <w:sz w:val="20"/>
        </w:rPr>
      </w:pPr>
    </w:p>
    <w:p w14:paraId="323617C3" w14:textId="77777777" w:rsidR="006772EE" w:rsidRDefault="006772EE" w:rsidP="006772EE">
      <w:pPr>
        <w:spacing w:line="240" w:lineRule="auto"/>
        <w:ind w:firstLine="0"/>
        <w:jc w:val="right"/>
        <w:rPr>
          <w:color w:val="000000"/>
          <w:sz w:val="20"/>
        </w:rPr>
      </w:pPr>
    </w:p>
    <w:p w14:paraId="603A7266" w14:textId="77777777" w:rsidR="006772EE" w:rsidRDefault="006772EE" w:rsidP="006772EE">
      <w:pPr>
        <w:spacing w:line="240" w:lineRule="auto"/>
        <w:ind w:firstLine="0"/>
        <w:jc w:val="right"/>
        <w:rPr>
          <w:color w:val="000000"/>
          <w:sz w:val="20"/>
        </w:rPr>
      </w:pPr>
    </w:p>
    <w:p w14:paraId="3D4395BC" w14:textId="77777777" w:rsidR="006772EE" w:rsidRPr="00D439B6" w:rsidRDefault="006772EE" w:rsidP="006772EE">
      <w:pPr>
        <w:spacing w:line="240" w:lineRule="auto"/>
        <w:ind w:firstLine="0"/>
        <w:jc w:val="right"/>
        <w:rPr>
          <w:color w:val="000000"/>
          <w:sz w:val="20"/>
        </w:rPr>
      </w:pPr>
      <w:r w:rsidRPr="00D439B6">
        <w:rPr>
          <w:color w:val="000000"/>
          <w:sz w:val="20"/>
        </w:rPr>
        <w:lastRenderedPageBreak/>
        <w:t xml:space="preserve">Приложение </w:t>
      </w:r>
      <w:r>
        <w:rPr>
          <w:color w:val="000000"/>
          <w:sz w:val="20"/>
        </w:rPr>
        <w:t>№3</w:t>
      </w:r>
    </w:p>
    <w:p w14:paraId="64D42F9A" w14:textId="77777777" w:rsidR="006772EE" w:rsidRDefault="006772EE" w:rsidP="006772EE">
      <w:pPr>
        <w:shd w:val="clear" w:color="auto" w:fill="FFFFFF"/>
        <w:spacing w:line="240" w:lineRule="auto"/>
        <w:ind w:firstLine="850"/>
        <w:jc w:val="right"/>
        <w:rPr>
          <w:color w:val="000000"/>
          <w:sz w:val="20"/>
        </w:rPr>
      </w:pPr>
      <w:r w:rsidRPr="00D439B6">
        <w:rPr>
          <w:color w:val="000000"/>
          <w:sz w:val="20"/>
          <w:lang w:eastAsia="ru-RU"/>
        </w:rPr>
        <w:t xml:space="preserve">к </w:t>
      </w:r>
      <w:r w:rsidRPr="00D439B6">
        <w:rPr>
          <w:color w:val="000000"/>
          <w:sz w:val="20"/>
        </w:rPr>
        <w:t xml:space="preserve">Положению о муниципальном контроле </w:t>
      </w:r>
    </w:p>
    <w:p w14:paraId="3B330CC6" w14:textId="77777777" w:rsidR="006772EE" w:rsidRDefault="006772EE" w:rsidP="006772EE">
      <w:pPr>
        <w:shd w:val="clear" w:color="auto" w:fill="FFFFFF"/>
        <w:spacing w:line="240" w:lineRule="auto"/>
        <w:ind w:firstLine="850"/>
        <w:jc w:val="right"/>
        <w:rPr>
          <w:sz w:val="20"/>
        </w:rPr>
      </w:pPr>
      <w:r w:rsidRPr="00D439B6">
        <w:rPr>
          <w:sz w:val="20"/>
        </w:rPr>
        <w:t>в сфере благоустройства</w:t>
      </w:r>
    </w:p>
    <w:p w14:paraId="307DDC00" w14:textId="77777777" w:rsidR="006772EE" w:rsidRDefault="006772EE" w:rsidP="006772EE">
      <w:pPr>
        <w:shd w:val="clear" w:color="auto" w:fill="FFFFFF"/>
        <w:spacing w:line="240" w:lineRule="auto"/>
        <w:ind w:firstLine="850"/>
        <w:jc w:val="right"/>
        <w:rPr>
          <w:sz w:val="20"/>
        </w:rPr>
      </w:pPr>
      <w:r w:rsidRPr="00D439B6">
        <w:rPr>
          <w:sz w:val="20"/>
        </w:rPr>
        <w:t xml:space="preserve"> на территории сельского поселения </w:t>
      </w:r>
    </w:p>
    <w:p w14:paraId="676DBE32" w14:textId="78890389" w:rsidR="006772EE" w:rsidRDefault="00937FE3" w:rsidP="006772EE">
      <w:pPr>
        <w:shd w:val="clear" w:color="auto" w:fill="FFFFFF"/>
        <w:spacing w:line="240" w:lineRule="auto"/>
        <w:ind w:firstLine="850"/>
        <w:jc w:val="right"/>
        <w:rPr>
          <w:sz w:val="20"/>
        </w:rPr>
      </w:pPr>
      <w:r>
        <w:rPr>
          <w:sz w:val="20"/>
        </w:rPr>
        <w:t>Дубовской</w:t>
      </w:r>
      <w:r w:rsidR="006772EE" w:rsidRPr="00D439B6">
        <w:rPr>
          <w:sz w:val="20"/>
        </w:rPr>
        <w:t xml:space="preserve"> сельсовет Добринского муниципального района </w:t>
      </w:r>
    </w:p>
    <w:p w14:paraId="782667F7" w14:textId="77777777" w:rsidR="006772EE" w:rsidRDefault="006772EE" w:rsidP="006772EE">
      <w:pPr>
        <w:shd w:val="clear" w:color="auto" w:fill="FFFFFF"/>
        <w:spacing w:line="240" w:lineRule="auto"/>
        <w:ind w:firstLine="850"/>
        <w:jc w:val="right"/>
        <w:rPr>
          <w:sz w:val="20"/>
        </w:rPr>
      </w:pPr>
      <w:r w:rsidRPr="00D439B6">
        <w:rPr>
          <w:sz w:val="20"/>
        </w:rPr>
        <w:t>Липецкой области</w:t>
      </w:r>
    </w:p>
    <w:p w14:paraId="746F6CD5" w14:textId="77777777" w:rsidR="006772EE" w:rsidRPr="00D439B6" w:rsidRDefault="006772EE" w:rsidP="006772EE">
      <w:pPr>
        <w:shd w:val="clear" w:color="auto" w:fill="FFFFFF"/>
        <w:spacing w:line="240" w:lineRule="auto"/>
        <w:ind w:firstLine="850"/>
        <w:jc w:val="right"/>
        <w:rPr>
          <w:color w:val="000000"/>
          <w:sz w:val="20"/>
        </w:rPr>
      </w:pPr>
    </w:p>
    <w:p w14:paraId="71AF1C30" w14:textId="77777777" w:rsidR="00C02183" w:rsidRPr="006772EE" w:rsidRDefault="004A1402">
      <w:pPr>
        <w:shd w:val="clear" w:color="auto" w:fill="FFFFFF"/>
        <w:spacing w:line="280" w:lineRule="atLeast"/>
        <w:ind w:firstLine="709"/>
        <w:jc w:val="center"/>
        <w:rPr>
          <w:b/>
          <w:color w:val="000000"/>
          <w:szCs w:val="28"/>
        </w:rPr>
      </w:pPr>
      <w:r w:rsidRPr="006772EE">
        <w:rPr>
          <w:b/>
          <w:color w:val="000000"/>
          <w:szCs w:val="28"/>
          <w:lang w:eastAsia="ru-RU"/>
        </w:rPr>
        <w:t xml:space="preserve">Ключевые показатели результативности и эффективности муниципального контроля </w:t>
      </w:r>
      <w:r w:rsidR="006772EE" w:rsidRPr="006772EE">
        <w:rPr>
          <w:b/>
          <w:color w:val="000000"/>
        </w:rPr>
        <w:t>в сфере благоустройства</w:t>
      </w:r>
      <w:r w:rsidR="006772EE" w:rsidRPr="006772EE">
        <w:rPr>
          <w:b/>
          <w:color w:val="000000"/>
          <w:szCs w:val="28"/>
          <w:lang w:eastAsia="ru-RU"/>
        </w:rPr>
        <w:t xml:space="preserve">  </w:t>
      </w:r>
    </w:p>
    <w:p w14:paraId="65D96488" w14:textId="77777777" w:rsidR="00C02183" w:rsidRDefault="004A1402">
      <w:pPr>
        <w:shd w:val="clear" w:color="auto" w:fill="FFFFFF"/>
        <w:spacing w:line="280" w:lineRule="atLeast"/>
        <w:ind w:firstLine="0"/>
        <w:jc w:val="right"/>
        <w:rPr>
          <w:color w:val="000000"/>
          <w:szCs w:val="28"/>
        </w:rPr>
      </w:pPr>
      <w:r>
        <w:rPr>
          <w:color w:val="000000"/>
          <w:szCs w:val="28"/>
          <w:lang w:eastAsia="ru-RU"/>
        </w:rPr>
        <w:t>Таблица</w:t>
      </w:r>
    </w:p>
    <w:p w14:paraId="5FF2A26D" w14:textId="77777777" w:rsidR="00C02183" w:rsidRDefault="00C02183">
      <w:pPr>
        <w:shd w:val="clear" w:color="auto" w:fill="FFFFFF"/>
        <w:spacing w:line="280" w:lineRule="atLeast"/>
        <w:ind w:left="5098" w:firstLine="0"/>
        <w:rPr>
          <w:color w:val="000000"/>
        </w:rPr>
      </w:pPr>
    </w:p>
    <w:tbl>
      <w:tblPr>
        <w:tblW w:w="0" w:type="auto"/>
        <w:tblCellMar>
          <w:left w:w="0" w:type="dxa"/>
          <w:right w:w="0" w:type="dxa"/>
        </w:tblCellMar>
        <w:tblLook w:val="00A0" w:firstRow="1" w:lastRow="0" w:firstColumn="1" w:lastColumn="0" w:noHBand="0" w:noVBand="0"/>
      </w:tblPr>
      <w:tblGrid>
        <w:gridCol w:w="594"/>
        <w:gridCol w:w="5351"/>
        <w:gridCol w:w="1465"/>
        <w:gridCol w:w="1924"/>
      </w:tblGrid>
      <w:tr w:rsidR="00C02183" w14:paraId="02782846" w14:textId="77777777">
        <w:tc>
          <w:tcPr>
            <w:tcW w:w="5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A4E1473" w14:textId="77777777" w:rsidR="00C02183" w:rsidRDefault="004A1402">
            <w:pPr>
              <w:spacing w:line="280" w:lineRule="atLeast"/>
              <w:ind w:firstLine="0"/>
              <w:jc w:val="center"/>
              <w:rPr>
                <w:color w:val="000000"/>
                <w:szCs w:val="28"/>
              </w:rPr>
            </w:pPr>
            <w:r>
              <w:rPr>
                <w:color w:val="000000"/>
                <w:szCs w:val="28"/>
                <w:lang w:eastAsia="ru-RU"/>
              </w:rPr>
              <w:t>№ п/п</w:t>
            </w:r>
          </w:p>
        </w:tc>
        <w:tc>
          <w:tcPr>
            <w:tcW w:w="563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0736C5A" w14:textId="77777777" w:rsidR="00C02183" w:rsidRDefault="004A1402">
            <w:pPr>
              <w:spacing w:line="280" w:lineRule="atLeast"/>
              <w:ind w:firstLine="0"/>
              <w:jc w:val="center"/>
              <w:rPr>
                <w:color w:val="000000"/>
                <w:szCs w:val="28"/>
              </w:rPr>
            </w:pPr>
            <w:r>
              <w:rPr>
                <w:color w:val="000000"/>
                <w:szCs w:val="28"/>
                <w:lang w:eastAsia="ru-RU"/>
              </w:rPr>
              <w:t>Наименование показателя</w:t>
            </w:r>
          </w:p>
        </w:tc>
        <w:tc>
          <w:tcPr>
            <w:tcW w:w="14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71073D1" w14:textId="77777777" w:rsidR="00C02183" w:rsidRDefault="004A1402">
            <w:pPr>
              <w:spacing w:line="280" w:lineRule="atLeast"/>
              <w:ind w:firstLine="0"/>
              <w:jc w:val="center"/>
              <w:rPr>
                <w:color w:val="000000"/>
                <w:szCs w:val="28"/>
              </w:rPr>
            </w:pPr>
            <w:r>
              <w:rPr>
                <w:color w:val="000000"/>
                <w:szCs w:val="28"/>
                <w:lang w:eastAsia="ru-RU"/>
              </w:rPr>
              <w:t>Ед. изм.</w:t>
            </w:r>
          </w:p>
        </w:tc>
        <w:tc>
          <w:tcPr>
            <w:tcW w:w="198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D37D878" w14:textId="77777777" w:rsidR="00C02183" w:rsidRDefault="004A1402">
            <w:pPr>
              <w:spacing w:line="280" w:lineRule="atLeast"/>
              <w:ind w:firstLine="0"/>
              <w:jc w:val="center"/>
              <w:rPr>
                <w:color w:val="000000"/>
                <w:szCs w:val="28"/>
              </w:rPr>
            </w:pPr>
            <w:r>
              <w:rPr>
                <w:color w:val="000000"/>
                <w:szCs w:val="28"/>
                <w:lang w:eastAsia="ru-RU"/>
              </w:rPr>
              <w:t>Целевое значение</w:t>
            </w:r>
          </w:p>
        </w:tc>
      </w:tr>
      <w:tr w:rsidR="00C02183" w14:paraId="485A839B" w14:textId="77777777">
        <w:tc>
          <w:tcPr>
            <w:tcW w:w="5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6ADAD24" w14:textId="77777777" w:rsidR="00C02183" w:rsidRDefault="004A1402">
            <w:pPr>
              <w:spacing w:line="280" w:lineRule="atLeast"/>
              <w:ind w:firstLine="0"/>
              <w:rPr>
                <w:color w:val="000000"/>
                <w:szCs w:val="28"/>
              </w:rPr>
            </w:pPr>
            <w:r>
              <w:rPr>
                <w:color w:val="000000"/>
                <w:szCs w:val="28"/>
                <w:lang w:eastAsia="ru-RU"/>
              </w:rPr>
              <w:t>1.</w:t>
            </w:r>
          </w:p>
        </w:tc>
        <w:tc>
          <w:tcPr>
            <w:tcW w:w="563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FD82242" w14:textId="77777777" w:rsidR="00C02183" w:rsidRDefault="004A1402">
            <w:pPr>
              <w:spacing w:line="280" w:lineRule="atLeast"/>
              <w:ind w:firstLine="0"/>
              <w:rPr>
                <w:color w:val="000000"/>
                <w:szCs w:val="28"/>
              </w:rPr>
            </w:pPr>
            <w:r>
              <w:rPr>
                <w:color w:val="000000"/>
                <w:szCs w:val="28"/>
              </w:rPr>
              <w:t>Количество погибших в результате нарушения требований правил благоустройства</w:t>
            </w:r>
          </w:p>
        </w:tc>
        <w:tc>
          <w:tcPr>
            <w:tcW w:w="14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1A72934" w14:textId="77777777" w:rsidR="00C02183" w:rsidRDefault="004A1402">
            <w:pPr>
              <w:spacing w:line="280" w:lineRule="atLeast"/>
              <w:ind w:firstLine="0"/>
              <w:jc w:val="center"/>
              <w:rPr>
                <w:color w:val="000000"/>
                <w:szCs w:val="28"/>
              </w:rPr>
            </w:pPr>
            <w:r>
              <w:rPr>
                <w:color w:val="000000"/>
                <w:szCs w:val="28"/>
              </w:rPr>
              <w:t>человек</w:t>
            </w:r>
          </w:p>
        </w:tc>
        <w:tc>
          <w:tcPr>
            <w:tcW w:w="198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4E46099" w14:textId="77777777" w:rsidR="00C02183" w:rsidRDefault="004A1402">
            <w:pPr>
              <w:spacing w:line="280" w:lineRule="atLeast"/>
              <w:ind w:firstLine="0"/>
              <w:jc w:val="center"/>
              <w:rPr>
                <w:color w:val="000000"/>
                <w:szCs w:val="28"/>
              </w:rPr>
            </w:pPr>
            <w:r>
              <w:rPr>
                <w:color w:val="000000"/>
                <w:szCs w:val="28"/>
              </w:rPr>
              <w:t>0</w:t>
            </w:r>
          </w:p>
        </w:tc>
      </w:tr>
      <w:tr w:rsidR="00C02183" w14:paraId="46C24574" w14:textId="77777777">
        <w:tc>
          <w:tcPr>
            <w:tcW w:w="5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377B538" w14:textId="77777777" w:rsidR="00C02183" w:rsidRDefault="004A1402">
            <w:pPr>
              <w:spacing w:line="280" w:lineRule="atLeast"/>
              <w:ind w:firstLine="0"/>
              <w:rPr>
                <w:color w:val="000000"/>
                <w:szCs w:val="28"/>
              </w:rPr>
            </w:pPr>
            <w:r>
              <w:rPr>
                <w:color w:val="000000"/>
                <w:szCs w:val="28"/>
                <w:lang w:eastAsia="ru-RU"/>
              </w:rPr>
              <w:t>2.</w:t>
            </w:r>
          </w:p>
        </w:tc>
        <w:tc>
          <w:tcPr>
            <w:tcW w:w="563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270131D" w14:textId="77777777" w:rsidR="00C02183" w:rsidRDefault="004A1402">
            <w:pPr>
              <w:spacing w:line="280" w:lineRule="atLeast"/>
              <w:ind w:firstLine="0"/>
              <w:rPr>
                <w:color w:val="000000"/>
                <w:szCs w:val="28"/>
              </w:rPr>
            </w:pPr>
            <w:r>
              <w:rPr>
                <w:color w:val="000000"/>
                <w:szCs w:val="28"/>
              </w:rPr>
              <w:t>Количество травмированных в результате нарушения требований правил благоустройства</w:t>
            </w:r>
          </w:p>
        </w:tc>
        <w:tc>
          <w:tcPr>
            <w:tcW w:w="14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09A1D59" w14:textId="77777777" w:rsidR="00C02183" w:rsidRDefault="004A1402" w:rsidP="00DB6C2C">
            <w:pPr>
              <w:spacing w:line="280" w:lineRule="atLeast"/>
              <w:ind w:firstLine="0"/>
              <w:jc w:val="center"/>
              <w:rPr>
                <w:color w:val="000000"/>
                <w:szCs w:val="28"/>
              </w:rPr>
            </w:pPr>
            <w:r>
              <w:rPr>
                <w:color w:val="000000"/>
                <w:szCs w:val="28"/>
              </w:rPr>
              <w:t>человек на 10</w:t>
            </w:r>
            <w:r w:rsidR="00DB6C2C">
              <w:rPr>
                <w:color w:val="000000"/>
                <w:szCs w:val="28"/>
              </w:rPr>
              <w:t>0</w:t>
            </w:r>
            <w:r>
              <w:rPr>
                <w:color w:val="000000"/>
                <w:szCs w:val="28"/>
              </w:rPr>
              <w:t xml:space="preserve"> </w:t>
            </w:r>
            <w:r w:rsidR="00DB6C2C">
              <w:rPr>
                <w:color w:val="000000"/>
                <w:szCs w:val="28"/>
              </w:rPr>
              <w:t xml:space="preserve"> </w:t>
            </w:r>
            <w:r>
              <w:rPr>
                <w:color w:val="000000"/>
                <w:szCs w:val="28"/>
              </w:rPr>
              <w:t xml:space="preserve"> населения </w:t>
            </w:r>
            <w:r w:rsidR="00DB6C2C">
              <w:rPr>
                <w:b/>
                <w:i/>
                <w:color w:val="FF0000"/>
                <w:szCs w:val="28"/>
              </w:rPr>
              <w:t xml:space="preserve"> </w:t>
            </w:r>
          </w:p>
        </w:tc>
        <w:tc>
          <w:tcPr>
            <w:tcW w:w="198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364A2B2" w14:textId="77777777" w:rsidR="00C02183" w:rsidRDefault="004A1402">
            <w:pPr>
              <w:spacing w:line="280" w:lineRule="atLeast"/>
              <w:ind w:firstLine="0"/>
              <w:jc w:val="center"/>
              <w:rPr>
                <w:color w:val="000000"/>
                <w:szCs w:val="28"/>
              </w:rPr>
            </w:pPr>
            <w:r>
              <w:rPr>
                <w:color w:val="000000"/>
                <w:szCs w:val="28"/>
              </w:rPr>
              <w:t>1</w:t>
            </w:r>
          </w:p>
        </w:tc>
      </w:tr>
      <w:tr w:rsidR="00C02183" w14:paraId="5EA7AF35" w14:textId="77777777">
        <w:tc>
          <w:tcPr>
            <w:tcW w:w="5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5EF5539" w14:textId="77777777" w:rsidR="00C02183" w:rsidRDefault="004A1402">
            <w:pPr>
              <w:spacing w:line="280" w:lineRule="atLeast"/>
              <w:ind w:firstLine="0"/>
              <w:rPr>
                <w:color w:val="000000"/>
                <w:szCs w:val="28"/>
              </w:rPr>
            </w:pPr>
            <w:r>
              <w:rPr>
                <w:color w:val="000000"/>
                <w:szCs w:val="28"/>
                <w:lang w:eastAsia="ru-RU"/>
              </w:rPr>
              <w:t>3.</w:t>
            </w:r>
          </w:p>
        </w:tc>
        <w:tc>
          <w:tcPr>
            <w:tcW w:w="563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9A53CA1" w14:textId="77777777" w:rsidR="00C02183" w:rsidRPr="00A93068" w:rsidRDefault="004A1402" w:rsidP="00E61840">
            <w:pPr>
              <w:spacing w:line="280" w:lineRule="atLeast"/>
              <w:ind w:firstLine="0"/>
              <w:rPr>
                <w:color w:val="000000"/>
                <w:szCs w:val="28"/>
              </w:rPr>
            </w:pPr>
            <w:r>
              <w:rPr>
                <w:color w:val="000000"/>
                <w:szCs w:val="28"/>
              </w:rPr>
              <w:t xml:space="preserve">Процент устраненных нарушений из числа выявленных нарушений </w:t>
            </w:r>
          </w:p>
        </w:tc>
        <w:tc>
          <w:tcPr>
            <w:tcW w:w="14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313CCED" w14:textId="77777777" w:rsidR="00C02183" w:rsidRDefault="004A1402">
            <w:pPr>
              <w:spacing w:line="280" w:lineRule="atLeast"/>
              <w:ind w:firstLine="0"/>
              <w:jc w:val="center"/>
              <w:rPr>
                <w:color w:val="000000"/>
                <w:szCs w:val="28"/>
              </w:rPr>
            </w:pPr>
            <w:r>
              <w:rPr>
                <w:color w:val="000000"/>
                <w:szCs w:val="28"/>
              </w:rPr>
              <w:t>процентов</w:t>
            </w:r>
          </w:p>
        </w:tc>
        <w:tc>
          <w:tcPr>
            <w:tcW w:w="198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9A94ACF" w14:textId="77777777" w:rsidR="00C02183" w:rsidRDefault="004A1402">
            <w:pPr>
              <w:spacing w:line="280" w:lineRule="atLeast"/>
              <w:ind w:firstLine="0"/>
              <w:jc w:val="center"/>
              <w:rPr>
                <w:color w:val="000000"/>
                <w:szCs w:val="28"/>
              </w:rPr>
            </w:pPr>
            <w:r>
              <w:rPr>
                <w:color w:val="000000"/>
                <w:szCs w:val="28"/>
              </w:rPr>
              <w:t>70</w:t>
            </w:r>
          </w:p>
        </w:tc>
      </w:tr>
      <w:tr w:rsidR="00C02183" w14:paraId="130915D0" w14:textId="77777777">
        <w:tc>
          <w:tcPr>
            <w:tcW w:w="5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1F96416" w14:textId="77777777" w:rsidR="00C02183" w:rsidRDefault="004A1402">
            <w:pPr>
              <w:spacing w:line="280" w:lineRule="atLeast"/>
              <w:ind w:firstLine="0"/>
              <w:rPr>
                <w:color w:val="000000"/>
                <w:szCs w:val="28"/>
              </w:rPr>
            </w:pPr>
            <w:r>
              <w:rPr>
                <w:color w:val="000000"/>
                <w:szCs w:val="28"/>
                <w:lang w:eastAsia="ru-RU"/>
              </w:rPr>
              <w:t>4.</w:t>
            </w:r>
          </w:p>
        </w:tc>
        <w:tc>
          <w:tcPr>
            <w:tcW w:w="563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781860C" w14:textId="77777777" w:rsidR="00C02183" w:rsidRDefault="004A1402">
            <w:pPr>
              <w:spacing w:line="280" w:lineRule="atLeast"/>
              <w:ind w:firstLine="0"/>
              <w:rPr>
                <w:color w:val="000000"/>
                <w:szCs w:val="28"/>
              </w:rPr>
            </w:pPr>
            <w:r>
              <w:rPr>
                <w:color w:val="000000"/>
                <w:szCs w:val="28"/>
              </w:rPr>
              <w:t>Количество случаев фактического причинения вреда в результате нарушения требований правил благоустройства</w:t>
            </w:r>
          </w:p>
        </w:tc>
        <w:tc>
          <w:tcPr>
            <w:tcW w:w="14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F003CF8" w14:textId="77777777" w:rsidR="00C02183" w:rsidRDefault="004A1402">
            <w:pPr>
              <w:spacing w:line="280" w:lineRule="atLeast"/>
              <w:ind w:firstLine="0"/>
              <w:jc w:val="center"/>
              <w:rPr>
                <w:color w:val="000000"/>
                <w:szCs w:val="28"/>
              </w:rPr>
            </w:pPr>
            <w:r>
              <w:rPr>
                <w:color w:val="000000"/>
                <w:szCs w:val="28"/>
              </w:rPr>
              <w:t xml:space="preserve">единиц </w:t>
            </w:r>
          </w:p>
        </w:tc>
        <w:tc>
          <w:tcPr>
            <w:tcW w:w="198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72FE24A" w14:textId="77777777" w:rsidR="00C02183" w:rsidRDefault="004A1402">
            <w:pPr>
              <w:spacing w:line="280" w:lineRule="atLeast"/>
              <w:ind w:firstLine="0"/>
              <w:jc w:val="center"/>
              <w:rPr>
                <w:color w:val="000000"/>
                <w:szCs w:val="28"/>
              </w:rPr>
            </w:pPr>
            <w:r>
              <w:rPr>
                <w:color w:val="000000"/>
                <w:szCs w:val="28"/>
              </w:rPr>
              <w:t>2</w:t>
            </w:r>
          </w:p>
        </w:tc>
      </w:tr>
      <w:tr w:rsidR="00C02183" w14:paraId="3E776C6E" w14:textId="77777777">
        <w:tc>
          <w:tcPr>
            <w:tcW w:w="5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E9699BD" w14:textId="77777777" w:rsidR="00C02183" w:rsidRDefault="004A1402">
            <w:pPr>
              <w:spacing w:line="280" w:lineRule="atLeast"/>
              <w:ind w:firstLine="0"/>
              <w:rPr>
                <w:color w:val="000000"/>
                <w:szCs w:val="28"/>
              </w:rPr>
            </w:pPr>
            <w:r>
              <w:rPr>
                <w:color w:val="000000"/>
                <w:szCs w:val="28"/>
                <w:lang w:eastAsia="ru-RU"/>
              </w:rPr>
              <w:t>5.</w:t>
            </w:r>
          </w:p>
        </w:tc>
        <w:tc>
          <w:tcPr>
            <w:tcW w:w="563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294C4F2" w14:textId="77777777" w:rsidR="00C02183" w:rsidRDefault="004A1402">
            <w:pPr>
              <w:spacing w:line="280" w:lineRule="atLeast"/>
              <w:ind w:firstLine="0"/>
              <w:rPr>
                <w:color w:val="000000"/>
                <w:szCs w:val="28"/>
              </w:rPr>
            </w:pPr>
            <w:r>
              <w:rPr>
                <w:color w:val="000000"/>
                <w:szCs w:val="28"/>
              </w:rPr>
              <w:t>Размер причиненного вреда в результате нарушения требований правил благоустройства</w:t>
            </w:r>
          </w:p>
        </w:tc>
        <w:tc>
          <w:tcPr>
            <w:tcW w:w="14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0545739" w14:textId="77777777" w:rsidR="00C02183" w:rsidRDefault="004A1402">
            <w:pPr>
              <w:spacing w:line="280" w:lineRule="atLeast"/>
              <w:ind w:firstLine="0"/>
              <w:jc w:val="center"/>
              <w:rPr>
                <w:color w:val="000000"/>
                <w:szCs w:val="28"/>
              </w:rPr>
            </w:pPr>
            <w:r>
              <w:rPr>
                <w:color w:val="000000"/>
                <w:szCs w:val="28"/>
              </w:rPr>
              <w:t>тыс. руб.</w:t>
            </w:r>
          </w:p>
        </w:tc>
        <w:tc>
          <w:tcPr>
            <w:tcW w:w="198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EA30159" w14:textId="77777777" w:rsidR="00C02183" w:rsidRDefault="004A1402" w:rsidP="00342BA4">
            <w:pPr>
              <w:spacing w:line="280" w:lineRule="atLeast"/>
              <w:ind w:firstLine="0"/>
              <w:jc w:val="center"/>
              <w:rPr>
                <w:color w:val="000000"/>
                <w:szCs w:val="28"/>
              </w:rPr>
            </w:pPr>
            <w:r>
              <w:rPr>
                <w:color w:val="000000"/>
                <w:szCs w:val="28"/>
              </w:rPr>
              <w:t>10</w:t>
            </w:r>
          </w:p>
        </w:tc>
      </w:tr>
    </w:tbl>
    <w:p w14:paraId="06877B2D" w14:textId="77777777" w:rsidR="00C02183" w:rsidRDefault="00C02183">
      <w:pPr>
        <w:shd w:val="clear" w:color="auto" w:fill="FFFFFF"/>
        <w:spacing w:line="280" w:lineRule="atLeast"/>
        <w:ind w:left="5098" w:firstLine="0"/>
        <w:rPr>
          <w:color w:val="000000"/>
          <w:highlight w:val="yellow"/>
        </w:rPr>
      </w:pPr>
    </w:p>
    <w:p w14:paraId="168D1E34" w14:textId="77777777" w:rsidR="00C02183" w:rsidRDefault="00C02183">
      <w:pPr>
        <w:shd w:val="clear" w:color="auto" w:fill="FFFFFF"/>
        <w:spacing w:line="280" w:lineRule="atLeast"/>
        <w:ind w:firstLine="709"/>
        <w:jc w:val="left"/>
        <w:rPr>
          <w:color w:val="000000"/>
        </w:rPr>
      </w:pPr>
    </w:p>
    <w:p w14:paraId="3ECC74DA" w14:textId="77777777" w:rsidR="00C02183" w:rsidRDefault="00C02183">
      <w:pPr>
        <w:shd w:val="clear" w:color="auto" w:fill="FFFFFF"/>
        <w:spacing w:line="302" w:lineRule="atLeast"/>
        <w:ind w:firstLine="850"/>
        <w:jc w:val="right"/>
        <w:rPr>
          <w:color w:val="000000"/>
          <w:szCs w:val="28"/>
          <w:lang w:eastAsia="ru-RU"/>
        </w:rPr>
      </w:pPr>
    </w:p>
    <w:p w14:paraId="44AB9F5E" w14:textId="77777777" w:rsidR="00C02183" w:rsidRDefault="00C02183">
      <w:pPr>
        <w:shd w:val="clear" w:color="auto" w:fill="FFFFFF"/>
        <w:spacing w:line="302" w:lineRule="atLeast"/>
        <w:ind w:firstLine="850"/>
        <w:jc w:val="right"/>
        <w:rPr>
          <w:color w:val="000000"/>
          <w:szCs w:val="28"/>
          <w:lang w:eastAsia="ru-RU"/>
        </w:rPr>
      </w:pPr>
    </w:p>
    <w:p w14:paraId="070DC0A1" w14:textId="77777777" w:rsidR="00C02183" w:rsidRDefault="00C02183">
      <w:pPr>
        <w:shd w:val="clear" w:color="auto" w:fill="FFFFFF"/>
        <w:spacing w:line="302" w:lineRule="atLeast"/>
        <w:ind w:firstLine="850"/>
        <w:jc w:val="right"/>
        <w:rPr>
          <w:color w:val="000000"/>
          <w:szCs w:val="28"/>
          <w:lang w:eastAsia="ru-RU"/>
        </w:rPr>
      </w:pPr>
    </w:p>
    <w:p w14:paraId="35A38E0C" w14:textId="77777777" w:rsidR="00C02183" w:rsidRDefault="00C02183">
      <w:pPr>
        <w:shd w:val="clear" w:color="auto" w:fill="FFFFFF"/>
        <w:spacing w:line="302" w:lineRule="atLeast"/>
        <w:ind w:firstLine="850"/>
        <w:jc w:val="right"/>
        <w:rPr>
          <w:color w:val="000000"/>
          <w:szCs w:val="28"/>
          <w:lang w:eastAsia="ru-RU"/>
        </w:rPr>
      </w:pPr>
    </w:p>
    <w:p w14:paraId="5E8D269E" w14:textId="77777777" w:rsidR="00C02183" w:rsidRDefault="00C02183">
      <w:pPr>
        <w:shd w:val="clear" w:color="auto" w:fill="FFFFFF"/>
        <w:spacing w:line="302" w:lineRule="atLeast"/>
        <w:ind w:firstLine="850"/>
        <w:jc w:val="right"/>
        <w:rPr>
          <w:color w:val="000000"/>
          <w:szCs w:val="28"/>
          <w:lang w:eastAsia="ru-RU"/>
        </w:rPr>
      </w:pPr>
    </w:p>
    <w:p w14:paraId="680F6771" w14:textId="77777777" w:rsidR="00C02183" w:rsidRDefault="00C02183">
      <w:pPr>
        <w:shd w:val="clear" w:color="auto" w:fill="FFFFFF"/>
        <w:spacing w:line="302" w:lineRule="atLeast"/>
        <w:ind w:firstLine="850"/>
        <w:jc w:val="right"/>
        <w:rPr>
          <w:color w:val="000000"/>
          <w:lang w:eastAsia="ru-RU"/>
        </w:rPr>
      </w:pPr>
    </w:p>
    <w:p w14:paraId="32005768" w14:textId="77777777" w:rsidR="00C02183" w:rsidRDefault="00C02183">
      <w:pPr>
        <w:shd w:val="clear" w:color="auto" w:fill="FFFFFF"/>
        <w:spacing w:line="302" w:lineRule="atLeast"/>
        <w:ind w:firstLine="850"/>
        <w:jc w:val="right"/>
        <w:rPr>
          <w:color w:val="000000"/>
          <w:lang w:eastAsia="ru-RU"/>
        </w:rPr>
      </w:pPr>
    </w:p>
    <w:p w14:paraId="52260633" w14:textId="77777777" w:rsidR="00C02183" w:rsidRDefault="00C02183">
      <w:pPr>
        <w:shd w:val="clear" w:color="auto" w:fill="FFFFFF"/>
        <w:spacing w:line="302" w:lineRule="atLeast"/>
        <w:ind w:firstLine="850"/>
        <w:jc w:val="right"/>
        <w:rPr>
          <w:color w:val="000000"/>
          <w:lang w:eastAsia="ru-RU"/>
        </w:rPr>
      </w:pPr>
    </w:p>
    <w:p w14:paraId="17C8AF11" w14:textId="77777777" w:rsidR="00342BA4" w:rsidRDefault="00342BA4">
      <w:pPr>
        <w:shd w:val="clear" w:color="auto" w:fill="FFFFFF"/>
        <w:spacing w:line="302" w:lineRule="atLeast"/>
        <w:ind w:firstLine="850"/>
        <w:jc w:val="right"/>
        <w:rPr>
          <w:color w:val="000000"/>
          <w:lang w:eastAsia="ru-RU"/>
        </w:rPr>
      </w:pPr>
    </w:p>
    <w:p w14:paraId="08F0DF2B" w14:textId="77777777" w:rsidR="00342BA4" w:rsidRDefault="00342BA4">
      <w:pPr>
        <w:shd w:val="clear" w:color="auto" w:fill="FFFFFF"/>
        <w:spacing w:line="302" w:lineRule="atLeast"/>
        <w:ind w:firstLine="850"/>
        <w:jc w:val="right"/>
        <w:rPr>
          <w:color w:val="000000"/>
          <w:lang w:eastAsia="ru-RU"/>
        </w:rPr>
      </w:pPr>
    </w:p>
    <w:p w14:paraId="1BAE2CBF" w14:textId="77777777" w:rsidR="00342BA4" w:rsidRDefault="00342BA4">
      <w:pPr>
        <w:shd w:val="clear" w:color="auto" w:fill="FFFFFF"/>
        <w:spacing w:line="302" w:lineRule="atLeast"/>
        <w:ind w:firstLine="850"/>
        <w:jc w:val="right"/>
        <w:rPr>
          <w:color w:val="000000"/>
          <w:lang w:eastAsia="ru-RU"/>
        </w:rPr>
      </w:pPr>
    </w:p>
    <w:p w14:paraId="03F750BD" w14:textId="77777777" w:rsidR="00342BA4" w:rsidRDefault="00342BA4">
      <w:pPr>
        <w:shd w:val="clear" w:color="auto" w:fill="FFFFFF"/>
        <w:spacing w:line="302" w:lineRule="atLeast"/>
        <w:ind w:firstLine="850"/>
        <w:jc w:val="right"/>
        <w:rPr>
          <w:color w:val="000000"/>
          <w:lang w:eastAsia="ru-RU"/>
        </w:rPr>
      </w:pPr>
    </w:p>
    <w:p w14:paraId="41E122B9" w14:textId="77777777" w:rsidR="00342BA4" w:rsidRDefault="00342BA4">
      <w:pPr>
        <w:shd w:val="clear" w:color="auto" w:fill="FFFFFF"/>
        <w:spacing w:line="302" w:lineRule="atLeast"/>
        <w:ind w:firstLine="850"/>
        <w:jc w:val="right"/>
        <w:rPr>
          <w:color w:val="000000"/>
          <w:lang w:eastAsia="ru-RU"/>
        </w:rPr>
      </w:pPr>
    </w:p>
    <w:p w14:paraId="74FDF8A8" w14:textId="1B5326E6" w:rsidR="00342BA4" w:rsidRDefault="00937FE3" w:rsidP="00937FE3">
      <w:pPr>
        <w:shd w:val="clear" w:color="auto" w:fill="FFFFFF"/>
        <w:tabs>
          <w:tab w:val="left" w:pos="6874"/>
        </w:tabs>
        <w:spacing w:line="302" w:lineRule="atLeast"/>
        <w:ind w:firstLine="850"/>
        <w:rPr>
          <w:color w:val="000000"/>
          <w:lang w:eastAsia="ru-RU"/>
        </w:rPr>
      </w:pPr>
      <w:r>
        <w:rPr>
          <w:color w:val="000000"/>
          <w:lang w:eastAsia="ru-RU"/>
        </w:rPr>
        <w:tab/>
      </w:r>
    </w:p>
    <w:p w14:paraId="2D4B352F" w14:textId="77777777" w:rsidR="00937FE3" w:rsidRDefault="00937FE3" w:rsidP="00937FE3">
      <w:pPr>
        <w:shd w:val="clear" w:color="auto" w:fill="FFFFFF"/>
        <w:tabs>
          <w:tab w:val="left" w:pos="6874"/>
        </w:tabs>
        <w:spacing w:line="302" w:lineRule="atLeast"/>
        <w:ind w:firstLine="850"/>
        <w:rPr>
          <w:color w:val="000000"/>
          <w:lang w:eastAsia="ru-RU"/>
        </w:rPr>
      </w:pPr>
    </w:p>
    <w:p w14:paraId="4E3942FC" w14:textId="77777777" w:rsidR="00342BA4" w:rsidRDefault="00342BA4">
      <w:pPr>
        <w:shd w:val="clear" w:color="auto" w:fill="FFFFFF"/>
        <w:spacing w:line="302" w:lineRule="atLeast"/>
        <w:ind w:firstLine="850"/>
        <w:jc w:val="right"/>
        <w:rPr>
          <w:color w:val="000000"/>
          <w:lang w:eastAsia="ru-RU"/>
        </w:rPr>
      </w:pPr>
    </w:p>
    <w:p w14:paraId="05CBA46D" w14:textId="77777777" w:rsidR="00C02183" w:rsidRDefault="00C02183">
      <w:pPr>
        <w:shd w:val="clear" w:color="auto" w:fill="FFFFFF"/>
        <w:spacing w:line="302" w:lineRule="atLeast"/>
        <w:ind w:firstLine="850"/>
        <w:jc w:val="right"/>
        <w:rPr>
          <w:color w:val="000000"/>
          <w:lang w:eastAsia="ru-RU"/>
        </w:rPr>
      </w:pPr>
    </w:p>
    <w:p w14:paraId="706FAC22" w14:textId="77777777" w:rsidR="006772EE" w:rsidRDefault="006772EE" w:rsidP="006772EE">
      <w:pPr>
        <w:spacing w:line="240" w:lineRule="auto"/>
        <w:ind w:firstLine="0"/>
        <w:jc w:val="right"/>
        <w:rPr>
          <w:color w:val="000000"/>
          <w:sz w:val="20"/>
        </w:rPr>
      </w:pPr>
    </w:p>
    <w:p w14:paraId="072B7995" w14:textId="77777777" w:rsidR="006772EE" w:rsidRPr="00D439B6" w:rsidRDefault="006772EE" w:rsidP="006772EE">
      <w:pPr>
        <w:spacing w:line="240" w:lineRule="auto"/>
        <w:ind w:firstLine="0"/>
        <w:jc w:val="right"/>
        <w:rPr>
          <w:color w:val="000000"/>
          <w:sz w:val="20"/>
        </w:rPr>
      </w:pPr>
      <w:r w:rsidRPr="00D439B6">
        <w:rPr>
          <w:color w:val="000000"/>
          <w:sz w:val="20"/>
        </w:rPr>
        <w:lastRenderedPageBreak/>
        <w:t xml:space="preserve">Приложение </w:t>
      </w:r>
      <w:r>
        <w:rPr>
          <w:color w:val="000000"/>
          <w:sz w:val="20"/>
        </w:rPr>
        <w:t>№4</w:t>
      </w:r>
    </w:p>
    <w:p w14:paraId="29E40BE4" w14:textId="77777777" w:rsidR="006772EE" w:rsidRDefault="006772EE" w:rsidP="006772EE">
      <w:pPr>
        <w:shd w:val="clear" w:color="auto" w:fill="FFFFFF"/>
        <w:spacing w:line="240" w:lineRule="auto"/>
        <w:ind w:firstLine="850"/>
        <w:jc w:val="right"/>
        <w:rPr>
          <w:color w:val="000000"/>
          <w:sz w:val="20"/>
        </w:rPr>
      </w:pPr>
      <w:r w:rsidRPr="00D439B6">
        <w:rPr>
          <w:color w:val="000000"/>
          <w:sz w:val="20"/>
          <w:lang w:eastAsia="ru-RU"/>
        </w:rPr>
        <w:t xml:space="preserve">к </w:t>
      </w:r>
      <w:r w:rsidRPr="00D439B6">
        <w:rPr>
          <w:color w:val="000000"/>
          <w:sz w:val="20"/>
        </w:rPr>
        <w:t xml:space="preserve">Положению о муниципальном контроле </w:t>
      </w:r>
    </w:p>
    <w:p w14:paraId="2CA8FD99" w14:textId="77777777" w:rsidR="006772EE" w:rsidRDefault="006772EE" w:rsidP="006772EE">
      <w:pPr>
        <w:shd w:val="clear" w:color="auto" w:fill="FFFFFF"/>
        <w:spacing w:line="240" w:lineRule="auto"/>
        <w:ind w:firstLine="850"/>
        <w:jc w:val="right"/>
        <w:rPr>
          <w:sz w:val="20"/>
        </w:rPr>
      </w:pPr>
      <w:r w:rsidRPr="00D439B6">
        <w:rPr>
          <w:sz w:val="20"/>
        </w:rPr>
        <w:t>в сфере благоустройства</w:t>
      </w:r>
    </w:p>
    <w:p w14:paraId="6A15B344" w14:textId="77777777" w:rsidR="006772EE" w:rsidRDefault="006772EE" w:rsidP="006772EE">
      <w:pPr>
        <w:shd w:val="clear" w:color="auto" w:fill="FFFFFF"/>
        <w:spacing w:line="240" w:lineRule="auto"/>
        <w:ind w:firstLine="850"/>
        <w:jc w:val="right"/>
        <w:rPr>
          <w:sz w:val="20"/>
        </w:rPr>
      </w:pPr>
      <w:r w:rsidRPr="00D439B6">
        <w:rPr>
          <w:sz w:val="20"/>
        </w:rPr>
        <w:t xml:space="preserve"> на территории сельского поселения </w:t>
      </w:r>
    </w:p>
    <w:p w14:paraId="5D8B2BFE" w14:textId="4AAD61AD" w:rsidR="006772EE" w:rsidRDefault="00937FE3" w:rsidP="006772EE">
      <w:pPr>
        <w:shd w:val="clear" w:color="auto" w:fill="FFFFFF"/>
        <w:spacing w:line="240" w:lineRule="auto"/>
        <w:ind w:firstLine="850"/>
        <w:jc w:val="right"/>
        <w:rPr>
          <w:sz w:val="20"/>
        </w:rPr>
      </w:pPr>
      <w:r>
        <w:rPr>
          <w:sz w:val="20"/>
        </w:rPr>
        <w:t xml:space="preserve">Дубовской </w:t>
      </w:r>
      <w:r w:rsidR="006772EE" w:rsidRPr="00D439B6">
        <w:rPr>
          <w:sz w:val="20"/>
        </w:rPr>
        <w:t xml:space="preserve">сельсовет Добринского муниципального района </w:t>
      </w:r>
    </w:p>
    <w:p w14:paraId="3F238584" w14:textId="77777777" w:rsidR="006772EE" w:rsidRDefault="006772EE" w:rsidP="006772EE">
      <w:pPr>
        <w:shd w:val="clear" w:color="auto" w:fill="FFFFFF"/>
        <w:spacing w:line="240" w:lineRule="auto"/>
        <w:ind w:firstLine="850"/>
        <w:jc w:val="right"/>
        <w:rPr>
          <w:sz w:val="20"/>
        </w:rPr>
      </w:pPr>
      <w:r w:rsidRPr="00D439B6">
        <w:rPr>
          <w:sz w:val="20"/>
        </w:rPr>
        <w:t>Липецкой области</w:t>
      </w:r>
    </w:p>
    <w:p w14:paraId="50C5F56A" w14:textId="77777777" w:rsidR="00C02183" w:rsidRPr="006772EE" w:rsidRDefault="004A1402">
      <w:pPr>
        <w:shd w:val="clear" w:color="auto" w:fill="FFFFFF"/>
        <w:spacing w:line="259" w:lineRule="atLeast"/>
        <w:ind w:firstLine="706"/>
        <w:jc w:val="right"/>
        <w:rPr>
          <w:b/>
          <w:color w:val="000000"/>
          <w:sz w:val="27"/>
          <w:szCs w:val="27"/>
        </w:rPr>
      </w:pPr>
      <w:r w:rsidRPr="006772EE">
        <w:rPr>
          <w:b/>
          <w:color w:val="000000"/>
          <w:sz w:val="24"/>
          <w:szCs w:val="24"/>
          <w:lang w:eastAsia="ru-RU"/>
        </w:rPr>
        <w:t> </w:t>
      </w:r>
    </w:p>
    <w:p w14:paraId="5564C2E4" w14:textId="77777777" w:rsidR="00C02183" w:rsidRPr="006772EE" w:rsidRDefault="004A1402">
      <w:pPr>
        <w:shd w:val="clear" w:color="auto" w:fill="FFFFFF"/>
        <w:spacing w:line="280" w:lineRule="atLeast"/>
        <w:ind w:firstLine="0"/>
        <w:jc w:val="center"/>
        <w:rPr>
          <w:b/>
          <w:color w:val="000000"/>
          <w:szCs w:val="28"/>
        </w:rPr>
      </w:pPr>
      <w:r w:rsidRPr="006772EE">
        <w:rPr>
          <w:b/>
          <w:color w:val="000000"/>
          <w:szCs w:val="28"/>
          <w:lang w:eastAsia="ru-RU"/>
        </w:rPr>
        <w:t xml:space="preserve">Индикативные показатели результативности и эффективности </w:t>
      </w:r>
    </w:p>
    <w:p w14:paraId="15958770" w14:textId="77777777" w:rsidR="00C02183" w:rsidRPr="006772EE" w:rsidRDefault="004A1402">
      <w:pPr>
        <w:shd w:val="clear" w:color="auto" w:fill="FFFFFF"/>
        <w:spacing w:line="280" w:lineRule="atLeast"/>
        <w:ind w:firstLine="0"/>
        <w:jc w:val="center"/>
        <w:rPr>
          <w:b/>
          <w:color w:val="000000"/>
          <w:szCs w:val="28"/>
        </w:rPr>
      </w:pPr>
      <w:r w:rsidRPr="006772EE">
        <w:rPr>
          <w:b/>
          <w:color w:val="000000"/>
          <w:szCs w:val="28"/>
          <w:lang w:eastAsia="ru-RU"/>
        </w:rPr>
        <w:t xml:space="preserve">муниципального контроля </w:t>
      </w:r>
      <w:r w:rsidR="006772EE" w:rsidRPr="006772EE">
        <w:rPr>
          <w:b/>
          <w:color w:val="000000"/>
        </w:rPr>
        <w:t>в сфере благоустройства</w:t>
      </w:r>
    </w:p>
    <w:p w14:paraId="247988AA" w14:textId="77777777" w:rsidR="00C02183" w:rsidRDefault="00C02183">
      <w:pPr>
        <w:shd w:val="clear" w:color="auto" w:fill="FFFFFF"/>
        <w:spacing w:line="280" w:lineRule="atLeast"/>
        <w:ind w:firstLine="0"/>
        <w:jc w:val="center"/>
        <w:rPr>
          <w:color w:val="000000"/>
          <w:szCs w:val="28"/>
        </w:rPr>
      </w:pPr>
    </w:p>
    <w:p w14:paraId="657CA557" w14:textId="77777777" w:rsidR="00C02183" w:rsidRDefault="004A1402">
      <w:pPr>
        <w:shd w:val="clear" w:color="auto" w:fill="FFFFFF"/>
        <w:spacing w:line="280" w:lineRule="atLeast"/>
        <w:ind w:firstLine="709"/>
        <w:rPr>
          <w:color w:val="000000"/>
          <w:szCs w:val="28"/>
        </w:rPr>
      </w:pPr>
      <w:r>
        <w:rPr>
          <w:color w:val="000000"/>
          <w:szCs w:val="28"/>
          <w:lang w:eastAsia="en-US"/>
        </w:rPr>
        <w:t xml:space="preserve">При осуществлении муниципального контроля </w:t>
      </w:r>
      <w:r w:rsidR="006772EE">
        <w:rPr>
          <w:color w:val="000000"/>
        </w:rPr>
        <w:t>в сфере благоустройства</w:t>
      </w:r>
      <w:r w:rsidR="006772EE">
        <w:rPr>
          <w:color w:val="000000"/>
          <w:szCs w:val="28"/>
          <w:lang w:eastAsia="en-US"/>
        </w:rPr>
        <w:t xml:space="preserve"> </w:t>
      </w:r>
      <w:r>
        <w:rPr>
          <w:color w:val="000000"/>
          <w:szCs w:val="28"/>
          <w:lang w:eastAsia="en-US"/>
        </w:rPr>
        <w:t>устанавливаются следующие индикативные показатели:</w:t>
      </w:r>
    </w:p>
    <w:p w14:paraId="79DFF4A9" w14:textId="77777777" w:rsidR="00C02183" w:rsidRDefault="004A1402">
      <w:pPr>
        <w:shd w:val="clear" w:color="auto" w:fill="FFFFFF"/>
        <w:spacing w:line="280" w:lineRule="atLeast"/>
        <w:ind w:firstLine="709"/>
        <w:rPr>
          <w:color w:val="000000"/>
        </w:rPr>
      </w:pPr>
      <w:r>
        <w:rPr>
          <w:color w:val="000000"/>
          <w:szCs w:val="28"/>
          <w:lang w:eastAsia="en-US"/>
        </w:rPr>
        <w:t>1) количество</w:t>
      </w:r>
      <w:r>
        <w:rPr>
          <w:color w:val="000000"/>
        </w:rPr>
        <w:t xml:space="preserve"> </w:t>
      </w:r>
      <w:r>
        <w:rPr>
          <w:color w:val="000000"/>
          <w:szCs w:val="28"/>
          <w:lang w:eastAsia="en-US"/>
        </w:rPr>
        <w:t>внеплановых контрольных мероприятий, проведенных за отчетный период;</w:t>
      </w:r>
    </w:p>
    <w:p w14:paraId="1FB9F37A" w14:textId="77777777" w:rsidR="00C02183" w:rsidRDefault="004A1402">
      <w:pPr>
        <w:shd w:val="clear" w:color="auto" w:fill="FFFFFF"/>
        <w:spacing w:line="280" w:lineRule="atLeast"/>
        <w:ind w:firstLine="709"/>
        <w:rPr>
          <w:color w:val="000000"/>
        </w:rPr>
      </w:pPr>
      <w:r>
        <w:rPr>
          <w:color w:val="000000"/>
          <w:szCs w:val="28"/>
          <w:lang w:eastAsia="en-US"/>
        </w:rPr>
        <w:t>2) количество</w:t>
      </w:r>
      <w:r>
        <w:rPr>
          <w:color w:val="000000"/>
        </w:rPr>
        <w:t xml:space="preserve"> </w:t>
      </w:r>
      <w:r>
        <w:rPr>
          <w:color w:val="000000"/>
          <w:szCs w:val="28"/>
          <w:lang w:eastAsia="en-US"/>
        </w:rPr>
        <w:t>внеплановых контрольных мероприятий, проведенных на основании выявления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за отчетный период;</w:t>
      </w:r>
    </w:p>
    <w:p w14:paraId="3BBE615E" w14:textId="77777777" w:rsidR="00C02183" w:rsidRDefault="004A1402">
      <w:pPr>
        <w:shd w:val="clear" w:color="auto" w:fill="FFFFFF"/>
        <w:spacing w:line="280" w:lineRule="atLeast"/>
        <w:ind w:firstLine="709"/>
        <w:rPr>
          <w:color w:val="000000"/>
        </w:rPr>
      </w:pPr>
      <w:r>
        <w:rPr>
          <w:color w:val="000000"/>
          <w:szCs w:val="28"/>
          <w:lang w:eastAsia="en-US"/>
        </w:rPr>
        <w:t>3) общее</w:t>
      </w:r>
      <w:r>
        <w:rPr>
          <w:color w:val="000000"/>
        </w:rPr>
        <w:t xml:space="preserve"> </w:t>
      </w:r>
      <w:r>
        <w:rPr>
          <w:color w:val="000000"/>
          <w:szCs w:val="28"/>
          <w:lang w:eastAsia="en-US"/>
        </w:rPr>
        <w:t>количество</w:t>
      </w:r>
      <w:r>
        <w:rPr>
          <w:color w:val="000000"/>
          <w:lang w:eastAsia="en-US"/>
        </w:rPr>
        <w:t xml:space="preserve"> </w:t>
      </w:r>
      <w:r>
        <w:rPr>
          <w:color w:val="000000"/>
          <w:szCs w:val="28"/>
          <w:lang w:eastAsia="en-US"/>
        </w:rPr>
        <w:t>контрольных мероприятий</w:t>
      </w:r>
      <w:r>
        <w:rPr>
          <w:color w:val="000000"/>
          <w:lang w:eastAsia="en-US"/>
        </w:rPr>
        <w:t xml:space="preserve"> </w:t>
      </w:r>
      <w:r>
        <w:rPr>
          <w:color w:val="000000"/>
          <w:szCs w:val="28"/>
          <w:lang w:eastAsia="en-US"/>
        </w:rPr>
        <w:t>с взаимодействием, проведенных за отчетный период;</w:t>
      </w:r>
    </w:p>
    <w:p w14:paraId="11AA2905" w14:textId="77777777" w:rsidR="00C02183" w:rsidRDefault="004A1402">
      <w:pPr>
        <w:shd w:val="clear" w:color="auto" w:fill="FFFFFF"/>
        <w:spacing w:line="280" w:lineRule="atLeast"/>
        <w:ind w:firstLine="709"/>
        <w:rPr>
          <w:color w:val="000000"/>
        </w:rPr>
      </w:pPr>
      <w:r>
        <w:rPr>
          <w:color w:val="000000"/>
          <w:szCs w:val="28"/>
          <w:lang w:eastAsia="en-US"/>
        </w:rPr>
        <w:t>4) количество контрольных мероприятий с взаимодействием</w:t>
      </w:r>
      <w:r>
        <w:rPr>
          <w:color w:val="000000"/>
        </w:rPr>
        <w:t xml:space="preserve"> </w:t>
      </w:r>
      <w:r>
        <w:rPr>
          <w:color w:val="000000"/>
          <w:szCs w:val="28"/>
          <w:lang w:eastAsia="en-US"/>
        </w:rPr>
        <w:t>по каждому виду контрольного мероприятия, проведенных за отчетный период;</w:t>
      </w:r>
    </w:p>
    <w:p w14:paraId="47F45E70" w14:textId="77777777" w:rsidR="00C02183" w:rsidRDefault="004A1402">
      <w:pPr>
        <w:shd w:val="clear" w:color="auto" w:fill="FFFFFF"/>
        <w:spacing w:line="280" w:lineRule="atLeast"/>
        <w:ind w:firstLine="709"/>
        <w:rPr>
          <w:color w:val="000000"/>
        </w:rPr>
      </w:pPr>
      <w:r>
        <w:rPr>
          <w:color w:val="000000"/>
          <w:szCs w:val="28"/>
          <w:lang w:eastAsia="en-US"/>
        </w:rPr>
        <w:t>5) количество</w:t>
      </w:r>
      <w:r>
        <w:rPr>
          <w:color w:val="000000"/>
        </w:rPr>
        <w:t xml:space="preserve"> </w:t>
      </w:r>
      <w:r>
        <w:rPr>
          <w:color w:val="000000"/>
          <w:szCs w:val="28"/>
          <w:lang w:eastAsia="en-US"/>
        </w:rPr>
        <w:t>контрольных мероприятий, проведенных с использованием средств дистанционного взаимодействия, за отчетный период;</w:t>
      </w:r>
    </w:p>
    <w:p w14:paraId="04D7BC51" w14:textId="77777777" w:rsidR="00C02183" w:rsidRDefault="004A1402">
      <w:pPr>
        <w:shd w:val="clear" w:color="auto" w:fill="FFFFFF"/>
        <w:spacing w:line="280" w:lineRule="atLeast"/>
        <w:ind w:firstLine="709"/>
        <w:rPr>
          <w:color w:val="000000"/>
        </w:rPr>
      </w:pPr>
      <w:r>
        <w:rPr>
          <w:color w:val="000000"/>
          <w:szCs w:val="28"/>
          <w:lang w:eastAsia="en-US"/>
        </w:rPr>
        <w:t>6) количество</w:t>
      </w:r>
      <w:r>
        <w:rPr>
          <w:color w:val="000000"/>
        </w:rPr>
        <w:t xml:space="preserve"> </w:t>
      </w:r>
      <w:r>
        <w:rPr>
          <w:color w:val="000000"/>
          <w:szCs w:val="28"/>
          <w:lang w:eastAsia="en-US"/>
        </w:rPr>
        <w:t>обязательных профилактических визитов, проведенных за отчетный период;</w:t>
      </w:r>
    </w:p>
    <w:p w14:paraId="636029CB" w14:textId="77777777" w:rsidR="00C02183" w:rsidRDefault="004A1402">
      <w:pPr>
        <w:shd w:val="clear" w:color="auto" w:fill="FFFFFF"/>
        <w:spacing w:line="280" w:lineRule="atLeast"/>
        <w:ind w:firstLine="709"/>
        <w:rPr>
          <w:color w:val="000000"/>
        </w:rPr>
      </w:pPr>
      <w:r>
        <w:rPr>
          <w:color w:val="000000"/>
          <w:szCs w:val="28"/>
          <w:lang w:eastAsia="en-US"/>
        </w:rPr>
        <w:t>7) количество предостережений о недопустимости нарушения обязательных</w:t>
      </w:r>
      <w:r>
        <w:rPr>
          <w:color w:val="000000"/>
        </w:rPr>
        <w:t xml:space="preserve"> </w:t>
      </w:r>
      <w:r>
        <w:rPr>
          <w:color w:val="000000"/>
          <w:szCs w:val="28"/>
          <w:lang w:eastAsia="en-US"/>
        </w:rPr>
        <w:t>требований, объявленных за отчетный период;</w:t>
      </w:r>
    </w:p>
    <w:p w14:paraId="7B303DB0" w14:textId="77777777" w:rsidR="00C02183" w:rsidRDefault="004A1402">
      <w:pPr>
        <w:shd w:val="clear" w:color="auto" w:fill="FFFFFF"/>
        <w:spacing w:line="280" w:lineRule="atLeast"/>
        <w:ind w:firstLine="709"/>
        <w:rPr>
          <w:color w:val="000000"/>
        </w:rPr>
      </w:pPr>
      <w:r>
        <w:rPr>
          <w:color w:val="000000"/>
          <w:szCs w:val="28"/>
          <w:lang w:eastAsia="en-US"/>
        </w:rPr>
        <w:t>8) количество контрольных мероприятий, по результатам которых</w:t>
      </w:r>
      <w:r>
        <w:rPr>
          <w:color w:val="000000"/>
        </w:rPr>
        <w:t xml:space="preserve"> </w:t>
      </w:r>
      <w:r>
        <w:rPr>
          <w:color w:val="000000"/>
          <w:szCs w:val="28"/>
          <w:lang w:eastAsia="en-US"/>
        </w:rPr>
        <w:t>выявлены нарушения обязательных требований, за отчетный период;</w:t>
      </w:r>
    </w:p>
    <w:p w14:paraId="04BB8D31" w14:textId="77777777" w:rsidR="00C02183" w:rsidRDefault="004A1402">
      <w:pPr>
        <w:shd w:val="clear" w:color="auto" w:fill="FFFFFF"/>
        <w:spacing w:line="280" w:lineRule="atLeast"/>
        <w:ind w:firstLine="709"/>
        <w:rPr>
          <w:color w:val="000000"/>
        </w:rPr>
      </w:pPr>
      <w:r>
        <w:rPr>
          <w:color w:val="000000"/>
          <w:szCs w:val="28"/>
          <w:lang w:eastAsia="en-US"/>
        </w:rPr>
        <w:t>9) количество контрольных мероприятий, по итогам которых</w:t>
      </w:r>
      <w:r>
        <w:rPr>
          <w:color w:val="000000"/>
        </w:rPr>
        <w:t xml:space="preserve"> </w:t>
      </w:r>
      <w:r>
        <w:rPr>
          <w:color w:val="000000"/>
          <w:szCs w:val="28"/>
          <w:lang w:eastAsia="en-US"/>
        </w:rPr>
        <w:t>возбуждены дела об административных правонарушениях, за отчетный период;</w:t>
      </w:r>
    </w:p>
    <w:p w14:paraId="2A2434D8" w14:textId="77777777" w:rsidR="00C02183" w:rsidRDefault="004A1402">
      <w:pPr>
        <w:shd w:val="clear" w:color="auto" w:fill="FFFFFF"/>
        <w:spacing w:line="280" w:lineRule="atLeast"/>
        <w:ind w:firstLine="709"/>
        <w:rPr>
          <w:color w:val="000000"/>
        </w:rPr>
      </w:pPr>
      <w:r>
        <w:rPr>
          <w:color w:val="000000"/>
          <w:szCs w:val="28"/>
          <w:lang w:eastAsia="en-US"/>
        </w:rPr>
        <w:t>10) сумма</w:t>
      </w:r>
      <w:r>
        <w:rPr>
          <w:color w:val="000000"/>
        </w:rPr>
        <w:t xml:space="preserve"> </w:t>
      </w:r>
      <w:r>
        <w:rPr>
          <w:color w:val="000000"/>
          <w:szCs w:val="28"/>
          <w:lang w:eastAsia="en-US"/>
        </w:rPr>
        <w:t>административных штрафов, наложенных по результатам контрольных мероприятий, за отчетный период;</w:t>
      </w:r>
    </w:p>
    <w:p w14:paraId="4A0C041B" w14:textId="77777777" w:rsidR="00C02183" w:rsidRDefault="004A1402">
      <w:pPr>
        <w:shd w:val="clear" w:color="auto" w:fill="FFFFFF"/>
        <w:spacing w:line="280" w:lineRule="atLeast"/>
        <w:ind w:firstLine="709"/>
        <w:rPr>
          <w:color w:val="000000"/>
        </w:rPr>
      </w:pPr>
      <w:r>
        <w:rPr>
          <w:color w:val="000000"/>
          <w:szCs w:val="28"/>
          <w:lang w:eastAsia="en-US"/>
        </w:rPr>
        <w:t>11) количество направленных в органы прокуратуры заявлений о согласовании</w:t>
      </w:r>
      <w:r>
        <w:rPr>
          <w:color w:val="000000"/>
        </w:rPr>
        <w:t xml:space="preserve"> </w:t>
      </w:r>
      <w:r>
        <w:rPr>
          <w:color w:val="000000"/>
          <w:szCs w:val="28"/>
          <w:lang w:eastAsia="en-US"/>
        </w:rPr>
        <w:t>проведения контрольных мероприятий, за отчетный период;</w:t>
      </w:r>
    </w:p>
    <w:p w14:paraId="4A065E25" w14:textId="77777777" w:rsidR="00C02183" w:rsidRDefault="004A1402">
      <w:pPr>
        <w:shd w:val="clear" w:color="auto" w:fill="FFFFFF"/>
        <w:spacing w:line="280" w:lineRule="atLeast"/>
        <w:ind w:firstLine="709"/>
        <w:rPr>
          <w:color w:val="000000"/>
        </w:rPr>
      </w:pPr>
      <w:r>
        <w:rPr>
          <w:color w:val="000000"/>
          <w:szCs w:val="28"/>
          <w:lang w:eastAsia="en-US"/>
        </w:rPr>
        <w:t>12) количество направленных в органы прокуратуры заявлений о согласовании</w:t>
      </w:r>
      <w:r>
        <w:rPr>
          <w:color w:val="000000"/>
        </w:rPr>
        <w:t xml:space="preserve"> </w:t>
      </w:r>
      <w:r>
        <w:rPr>
          <w:color w:val="000000"/>
          <w:szCs w:val="28"/>
          <w:lang w:eastAsia="en-US"/>
        </w:rPr>
        <w:t>проведения контрольных мероприятий, по которым органами прокуратуры отказано в согласовании, за отчетный период;</w:t>
      </w:r>
    </w:p>
    <w:p w14:paraId="71567F37" w14:textId="77777777" w:rsidR="00C02183" w:rsidRDefault="004A1402">
      <w:pPr>
        <w:shd w:val="clear" w:color="auto" w:fill="FFFFFF"/>
        <w:spacing w:line="280" w:lineRule="atLeast"/>
        <w:ind w:firstLine="709"/>
        <w:rPr>
          <w:color w:val="000000"/>
        </w:rPr>
      </w:pPr>
      <w:r>
        <w:rPr>
          <w:color w:val="000000"/>
          <w:szCs w:val="28"/>
          <w:lang w:eastAsia="en-US"/>
        </w:rPr>
        <w:t>13) общее количество учтенных объектов контроля на конец отчетного</w:t>
      </w:r>
      <w:r>
        <w:rPr>
          <w:color w:val="000000"/>
        </w:rPr>
        <w:t xml:space="preserve"> </w:t>
      </w:r>
      <w:r>
        <w:rPr>
          <w:color w:val="000000"/>
          <w:szCs w:val="28"/>
          <w:lang w:eastAsia="en-US"/>
        </w:rPr>
        <w:t>периода;</w:t>
      </w:r>
    </w:p>
    <w:p w14:paraId="1E5B4FA7" w14:textId="77777777" w:rsidR="00C02183" w:rsidRDefault="004A1402">
      <w:pPr>
        <w:shd w:val="clear" w:color="auto" w:fill="FFFFFF"/>
        <w:spacing w:line="280" w:lineRule="atLeast"/>
        <w:ind w:firstLine="709"/>
        <w:rPr>
          <w:color w:val="000000"/>
        </w:rPr>
      </w:pPr>
      <w:r>
        <w:rPr>
          <w:color w:val="000000"/>
          <w:szCs w:val="28"/>
          <w:lang w:eastAsia="en-US"/>
        </w:rPr>
        <w:t>14) количество учтенных объектов контроля, отнесенных к категориям риска,</w:t>
      </w:r>
      <w:r>
        <w:rPr>
          <w:color w:val="000000"/>
        </w:rPr>
        <w:t xml:space="preserve"> </w:t>
      </w:r>
      <w:r>
        <w:rPr>
          <w:color w:val="000000"/>
          <w:szCs w:val="28"/>
          <w:lang w:eastAsia="en-US"/>
        </w:rPr>
        <w:t>по каждой из категорий риска, на конец отчетного периода;</w:t>
      </w:r>
    </w:p>
    <w:p w14:paraId="300B7816" w14:textId="77777777" w:rsidR="00C02183" w:rsidRDefault="004A1402">
      <w:pPr>
        <w:shd w:val="clear" w:color="auto" w:fill="FFFFFF"/>
        <w:spacing w:line="280" w:lineRule="atLeast"/>
        <w:ind w:firstLine="709"/>
        <w:rPr>
          <w:color w:val="000000"/>
        </w:rPr>
      </w:pPr>
      <w:r>
        <w:rPr>
          <w:color w:val="000000"/>
          <w:szCs w:val="28"/>
          <w:lang w:eastAsia="en-US"/>
        </w:rPr>
        <w:t>15) количество учтенных контролируемых лиц на конец отчетного периода;</w:t>
      </w:r>
    </w:p>
    <w:p w14:paraId="430AA33B" w14:textId="77777777" w:rsidR="00C02183" w:rsidRDefault="004A1402">
      <w:pPr>
        <w:shd w:val="clear" w:color="auto" w:fill="FFFFFF"/>
        <w:spacing w:line="280" w:lineRule="atLeast"/>
        <w:ind w:firstLine="709"/>
        <w:rPr>
          <w:color w:val="000000"/>
        </w:rPr>
      </w:pPr>
      <w:r>
        <w:rPr>
          <w:color w:val="000000"/>
          <w:szCs w:val="28"/>
          <w:lang w:eastAsia="en-US"/>
        </w:rPr>
        <w:lastRenderedPageBreak/>
        <w:t>16) количество учтенных контролируемых лиц, в отношении которых проведены контрольные мероприятия, за отчетный период;</w:t>
      </w:r>
    </w:p>
    <w:p w14:paraId="0A24F3F7" w14:textId="77777777" w:rsidR="00C02183" w:rsidRDefault="004A1402">
      <w:pPr>
        <w:shd w:val="clear" w:color="auto" w:fill="FFFFFF"/>
        <w:spacing w:line="280" w:lineRule="atLeast"/>
        <w:ind w:firstLine="709"/>
        <w:rPr>
          <w:color w:val="000000"/>
        </w:rPr>
      </w:pPr>
      <w:r>
        <w:rPr>
          <w:color w:val="000000"/>
          <w:szCs w:val="28"/>
          <w:lang w:eastAsia="en-US"/>
        </w:rPr>
        <w:t>17) количество исковых заявлений об оспаривании решений, действий</w:t>
      </w:r>
      <w:r>
        <w:rPr>
          <w:color w:val="000000"/>
        </w:rPr>
        <w:t xml:space="preserve"> </w:t>
      </w:r>
      <w:r>
        <w:rPr>
          <w:color w:val="000000"/>
          <w:szCs w:val="28"/>
          <w:lang w:eastAsia="en-US"/>
        </w:rPr>
        <w:t>(бездействий) должностных лиц уполномоченного органа, направленных контролируемыми лицами в судебном порядке, за отчетный период;</w:t>
      </w:r>
    </w:p>
    <w:p w14:paraId="46B002ED" w14:textId="77777777" w:rsidR="00C02183" w:rsidRDefault="004A1402">
      <w:pPr>
        <w:shd w:val="clear" w:color="auto" w:fill="FFFFFF"/>
        <w:spacing w:line="280" w:lineRule="atLeast"/>
        <w:ind w:firstLine="709"/>
        <w:rPr>
          <w:color w:val="000000"/>
        </w:rPr>
      </w:pPr>
      <w:r>
        <w:rPr>
          <w:color w:val="000000"/>
          <w:szCs w:val="28"/>
          <w:lang w:eastAsia="en-US"/>
        </w:rPr>
        <w:t>18) количество исковых заявлений об оспаривании решений, действий</w:t>
      </w:r>
      <w:r>
        <w:rPr>
          <w:color w:val="000000"/>
        </w:rPr>
        <w:t xml:space="preserve"> </w:t>
      </w:r>
      <w:r>
        <w:rPr>
          <w:color w:val="000000"/>
          <w:szCs w:val="28"/>
          <w:lang w:eastAsia="en-US"/>
        </w:rPr>
        <w:t>(бездействий) должностных лиц уполномоченного органа, направленных контролируемыми лицами в судебном порядке, по которым принято решение об удовлетворении заявленных требований, за отчетный период;</w:t>
      </w:r>
    </w:p>
    <w:p w14:paraId="696D20C7" w14:textId="77777777" w:rsidR="00C02183" w:rsidRDefault="004A1402">
      <w:pPr>
        <w:shd w:val="clear" w:color="auto" w:fill="FFFFFF"/>
        <w:spacing w:line="280" w:lineRule="atLeast"/>
        <w:ind w:firstLine="709"/>
        <w:rPr>
          <w:color w:val="000000"/>
        </w:rPr>
      </w:pPr>
      <w:r>
        <w:rPr>
          <w:color w:val="000000"/>
          <w:szCs w:val="28"/>
          <w:lang w:eastAsia="en-US"/>
        </w:rPr>
        <w:t>19) количество контрольных мероприятий, проведенных с грубым</w:t>
      </w:r>
      <w:r>
        <w:rPr>
          <w:color w:val="000000"/>
        </w:rPr>
        <w:t xml:space="preserve"> </w:t>
      </w:r>
      <w:r>
        <w:rPr>
          <w:color w:val="000000"/>
          <w:szCs w:val="28"/>
          <w:lang w:eastAsia="en-US"/>
        </w:rPr>
        <w:t>нарушением требований к организации и осуществлению муниципального контроля и результаты которых и (или) отменены, за отчетный период.</w:t>
      </w:r>
    </w:p>
    <w:sectPr w:rsidR="00C02183" w:rsidSect="005263EC">
      <w:headerReference w:type="even" r:id="rId9"/>
      <w:headerReference w:type="first" r:id="rId10"/>
      <w:pgSz w:w="11906" w:h="16838"/>
      <w:pgMar w:top="1134" w:right="851" w:bottom="1134" w:left="1701" w:header="709" w:footer="505"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51AEAB" w14:textId="77777777" w:rsidR="00B756AD" w:rsidRDefault="00B756AD">
      <w:r>
        <w:separator/>
      </w:r>
    </w:p>
  </w:endnote>
  <w:endnote w:type="continuationSeparator" w:id="0">
    <w:p w14:paraId="730FA9AB" w14:textId="77777777" w:rsidR="00B756AD" w:rsidRDefault="00B756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04A772" w14:textId="77777777" w:rsidR="00B756AD" w:rsidRDefault="00B756AD">
      <w:r>
        <w:separator/>
      </w:r>
    </w:p>
  </w:footnote>
  <w:footnote w:type="continuationSeparator" w:id="0">
    <w:p w14:paraId="573F2949" w14:textId="77777777" w:rsidR="00B756AD" w:rsidRDefault="00B756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67840" w14:textId="77777777" w:rsidR="00034C25" w:rsidRDefault="003E73AE">
    <w:pPr>
      <w:pStyle w:val="aff1"/>
      <w:framePr w:wrap="around" w:vAnchor="text" w:hAnchor="margin" w:xAlign="center" w:y="1"/>
      <w:rPr>
        <w:rStyle w:val="aff3"/>
      </w:rPr>
    </w:pPr>
    <w:r>
      <w:rPr>
        <w:rStyle w:val="aff3"/>
      </w:rPr>
      <w:fldChar w:fldCharType="begin"/>
    </w:r>
    <w:r w:rsidR="00034C25">
      <w:rPr>
        <w:rStyle w:val="aff3"/>
      </w:rPr>
      <w:instrText xml:space="preserve">PAGE  </w:instrText>
    </w:r>
    <w:r>
      <w:rPr>
        <w:rStyle w:val="aff3"/>
      </w:rPr>
      <w:fldChar w:fldCharType="end"/>
    </w:r>
  </w:p>
  <w:p w14:paraId="41BFF169" w14:textId="77777777" w:rsidR="00034C25" w:rsidRDefault="00034C25">
    <w:pPr>
      <w:pStyle w:val="aff1"/>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000F2" w14:textId="77777777" w:rsidR="00034C25" w:rsidRDefault="00034C25">
    <w:pPr>
      <w:pStyle w:val="aff1"/>
      <w:jc w:val="center"/>
    </w:pPr>
    <w:r>
      <w:fldChar w:fldCharType="begin"/>
    </w:r>
    <w:r>
      <w:instrText>PAGE \* MERGEFORMAT</w:instrText>
    </w:r>
    <w:r>
      <w:fldChar w:fldCharType="separate"/>
    </w:r>
    <w:r>
      <w:t>1</w:t>
    </w:r>
    <w:r>
      <w:fldChar w:fldCharType="end"/>
    </w:r>
  </w:p>
  <w:p w14:paraId="27812D57" w14:textId="77777777" w:rsidR="00034C25" w:rsidRDefault="00034C25">
    <w:pPr>
      <w:pStyle w:val="aff1"/>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52E5E"/>
    <w:multiLevelType w:val="multilevel"/>
    <w:tmpl w:val="F4D89022"/>
    <w:lvl w:ilvl="0">
      <w:start w:val="1"/>
      <w:numFmt w:val="decimal"/>
      <w:lvlText w:val="%1)"/>
      <w:lvlJc w:val="left"/>
      <w:pPr>
        <w:ind w:left="1069" w:hanging="360"/>
      </w:pPr>
      <w:rPr>
        <w:rFonts w:cs="Times New Roman" w:hint="default"/>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1" w15:restartNumberingAfterBreak="0">
    <w:nsid w:val="06922CBB"/>
    <w:multiLevelType w:val="multilevel"/>
    <w:tmpl w:val="6D34EB7E"/>
    <w:lvl w:ilvl="0">
      <w:start w:val="1"/>
      <w:numFmt w:val="decimal"/>
      <w:lvlText w:val="%1)"/>
      <w:lvlJc w:val="left"/>
      <w:pPr>
        <w:ind w:left="936" w:hanging="360"/>
      </w:pPr>
      <w:rPr>
        <w:rFonts w:cs="Times New Roman" w:hint="default"/>
      </w:rPr>
    </w:lvl>
    <w:lvl w:ilvl="1">
      <w:start w:val="1"/>
      <w:numFmt w:val="lowerLetter"/>
      <w:lvlText w:val="%2."/>
      <w:lvlJc w:val="left"/>
      <w:pPr>
        <w:ind w:left="1656" w:hanging="360"/>
      </w:pPr>
      <w:rPr>
        <w:rFonts w:cs="Times New Roman"/>
      </w:rPr>
    </w:lvl>
    <w:lvl w:ilvl="2">
      <w:start w:val="1"/>
      <w:numFmt w:val="lowerRoman"/>
      <w:lvlText w:val="%3."/>
      <w:lvlJc w:val="right"/>
      <w:pPr>
        <w:ind w:left="2376" w:hanging="180"/>
      </w:pPr>
      <w:rPr>
        <w:rFonts w:cs="Times New Roman"/>
      </w:rPr>
    </w:lvl>
    <w:lvl w:ilvl="3">
      <w:start w:val="1"/>
      <w:numFmt w:val="decimal"/>
      <w:lvlText w:val="%4."/>
      <w:lvlJc w:val="left"/>
      <w:pPr>
        <w:ind w:left="3096" w:hanging="360"/>
      </w:pPr>
      <w:rPr>
        <w:rFonts w:cs="Times New Roman"/>
      </w:rPr>
    </w:lvl>
    <w:lvl w:ilvl="4">
      <w:start w:val="1"/>
      <w:numFmt w:val="lowerLetter"/>
      <w:lvlText w:val="%5."/>
      <w:lvlJc w:val="left"/>
      <w:pPr>
        <w:ind w:left="3816" w:hanging="360"/>
      </w:pPr>
      <w:rPr>
        <w:rFonts w:cs="Times New Roman"/>
      </w:rPr>
    </w:lvl>
    <w:lvl w:ilvl="5">
      <w:start w:val="1"/>
      <w:numFmt w:val="lowerRoman"/>
      <w:lvlText w:val="%6."/>
      <w:lvlJc w:val="right"/>
      <w:pPr>
        <w:ind w:left="4536" w:hanging="180"/>
      </w:pPr>
      <w:rPr>
        <w:rFonts w:cs="Times New Roman"/>
      </w:rPr>
    </w:lvl>
    <w:lvl w:ilvl="6">
      <w:start w:val="1"/>
      <w:numFmt w:val="decimal"/>
      <w:lvlText w:val="%7."/>
      <w:lvlJc w:val="left"/>
      <w:pPr>
        <w:ind w:left="5256" w:hanging="360"/>
      </w:pPr>
      <w:rPr>
        <w:rFonts w:cs="Times New Roman"/>
      </w:rPr>
    </w:lvl>
    <w:lvl w:ilvl="7">
      <w:start w:val="1"/>
      <w:numFmt w:val="lowerLetter"/>
      <w:lvlText w:val="%8."/>
      <w:lvlJc w:val="left"/>
      <w:pPr>
        <w:ind w:left="5976" w:hanging="360"/>
      </w:pPr>
      <w:rPr>
        <w:rFonts w:cs="Times New Roman"/>
      </w:rPr>
    </w:lvl>
    <w:lvl w:ilvl="8">
      <w:start w:val="1"/>
      <w:numFmt w:val="lowerRoman"/>
      <w:lvlText w:val="%9."/>
      <w:lvlJc w:val="right"/>
      <w:pPr>
        <w:ind w:left="6696" w:hanging="180"/>
      </w:pPr>
      <w:rPr>
        <w:rFonts w:cs="Times New Roman"/>
      </w:rPr>
    </w:lvl>
  </w:abstractNum>
  <w:abstractNum w:abstractNumId="2" w15:restartNumberingAfterBreak="0">
    <w:nsid w:val="0FE21695"/>
    <w:multiLevelType w:val="multilevel"/>
    <w:tmpl w:val="1C08E1AC"/>
    <w:lvl w:ilvl="0">
      <w:start w:val="1"/>
      <w:numFmt w:val="decimal"/>
      <w:lvlText w:val="%1)"/>
      <w:lvlJc w:val="left"/>
      <w:pPr>
        <w:ind w:left="936" w:hanging="360"/>
      </w:pPr>
      <w:rPr>
        <w:rFonts w:cs="Times New Roman" w:hint="default"/>
        <w:i w:val="0"/>
        <w:color w:val="auto"/>
      </w:rPr>
    </w:lvl>
    <w:lvl w:ilvl="1">
      <w:start w:val="1"/>
      <w:numFmt w:val="lowerLetter"/>
      <w:lvlText w:val="%2."/>
      <w:lvlJc w:val="left"/>
      <w:pPr>
        <w:ind w:left="1656" w:hanging="360"/>
      </w:pPr>
      <w:rPr>
        <w:rFonts w:cs="Times New Roman"/>
      </w:rPr>
    </w:lvl>
    <w:lvl w:ilvl="2">
      <w:start w:val="1"/>
      <w:numFmt w:val="lowerRoman"/>
      <w:lvlText w:val="%3."/>
      <w:lvlJc w:val="right"/>
      <w:pPr>
        <w:ind w:left="2376" w:hanging="180"/>
      </w:pPr>
      <w:rPr>
        <w:rFonts w:cs="Times New Roman"/>
      </w:rPr>
    </w:lvl>
    <w:lvl w:ilvl="3">
      <w:start w:val="1"/>
      <w:numFmt w:val="decimal"/>
      <w:lvlText w:val="%4."/>
      <w:lvlJc w:val="left"/>
      <w:pPr>
        <w:ind w:left="3096" w:hanging="360"/>
      </w:pPr>
      <w:rPr>
        <w:rFonts w:cs="Times New Roman"/>
      </w:rPr>
    </w:lvl>
    <w:lvl w:ilvl="4">
      <w:start w:val="1"/>
      <w:numFmt w:val="lowerLetter"/>
      <w:lvlText w:val="%5."/>
      <w:lvlJc w:val="left"/>
      <w:pPr>
        <w:ind w:left="3816" w:hanging="360"/>
      </w:pPr>
      <w:rPr>
        <w:rFonts w:cs="Times New Roman"/>
      </w:rPr>
    </w:lvl>
    <w:lvl w:ilvl="5">
      <w:start w:val="1"/>
      <w:numFmt w:val="lowerRoman"/>
      <w:lvlText w:val="%6."/>
      <w:lvlJc w:val="right"/>
      <w:pPr>
        <w:ind w:left="4536" w:hanging="180"/>
      </w:pPr>
      <w:rPr>
        <w:rFonts w:cs="Times New Roman"/>
      </w:rPr>
    </w:lvl>
    <w:lvl w:ilvl="6">
      <w:start w:val="1"/>
      <w:numFmt w:val="decimal"/>
      <w:lvlText w:val="%7."/>
      <w:lvlJc w:val="left"/>
      <w:pPr>
        <w:ind w:left="5256" w:hanging="360"/>
      </w:pPr>
      <w:rPr>
        <w:rFonts w:cs="Times New Roman"/>
      </w:rPr>
    </w:lvl>
    <w:lvl w:ilvl="7">
      <w:start w:val="1"/>
      <w:numFmt w:val="lowerLetter"/>
      <w:lvlText w:val="%8."/>
      <w:lvlJc w:val="left"/>
      <w:pPr>
        <w:ind w:left="5976" w:hanging="360"/>
      </w:pPr>
      <w:rPr>
        <w:rFonts w:cs="Times New Roman"/>
      </w:rPr>
    </w:lvl>
    <w:lvl w:ilvl="8">
      <w:start w:val="1"/>
      <w:numFmt w:val="lowerRoman"/>
      <w:lvlText w:val="%9."/>
      <w:lvlJc w:val="right"/>
      <w:pPr>
        <w:ind w:left="6696" w:hanging="180"/>
      </w:pPr>
      <w:rPr>
        <w:rFonts w:cs="Times New Roman"/>
      </w:rPr>
    </w:lvl>
  </w:abstractNum>
  <w:abstractNum w:abstractNumId="3" w15:restartNumberingAfterBreak="0">
    <w:nsid w:val="124F0D57"/>
    <w:multiLevelType w:val="multilevel"/>
    <w:tmpl w:val="D8CC9032"/>
    <w:lvl w:ilvl="0">
      <w:start w:val="1"/>
      <w:numFmt w:val="decimal"/>
      <w:lvlText w:val="%1."/>
      <w:lvlJc w:val="left"/>
      <w:pPr>
        <w:ind w:left="720" w:hanging="36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4" w15:restartNumberingAfterBreak="0">
    <w:nsid w:val="20230DD5"/>
    <w:multiLevelType w:val="multilevel"/>
    <w:tmpl w:val="BF4C3DF2"/>
    <w:lvl w:ilvl="0">
      <w:start w:val="1"/>
      <w:numFmt w:val="decimal"/>
      <w:lvlText w:val="%1)"/>
      <w:lvlJc w:val="left"/>
      <w:pPr>
        <w:ind w:left="831" w:hanging="360"/>
      </w:pPr>
      <w:rPr>
        <w:rFonts w:cs="Times New Roman" w:hint="default"/>
      </w:rPr>
    </w:lvl>
    <w:lvl w:ilvl="1">
      <w:start w:val="1"/>
      <w:numFmt w:val="lowerLetter"/>
      <w:lvlText w:val="%2."/>
      <w:lvlJc w:val="left"/>
      <w:pPr>
        <w:ind w:left="1551" w:hanging="360"/>
      </w:pPr>
      <w:rPr>
        <w:rFonts w:cs="Times New Roman"/>
      </w:rPr>
    </w:lvl>
    <w:lvl w:ilvl="2">
      <w:start w:val="1"/>
      <w:numFmt w:val="lowerRoman"/>
      <w:lvlText w:val="%3."/>
      <w:lvlJc w:val="right"/>
      <w:pPr>
        <w:ind w:left="2271" w:hanging="180"/>
      </w:pPr>
      <w:rPr>
        <w:rFonts w:cs="Times New Roman"/>
      </w:rPr>
    </w:lvl>
    <w:lvl w:ilvl="3">
      <w:start w:val="1"/>
      <w:numFmt w:val="decimal"/>
      <w:lvlText w:val="%4."/>
      <w:lvlJc w:val="left"/>
      <w:pPr>
        <w:ind w:left="2991" w:hanging="360"/>
      </w:pPr>
      <w:rPr>
        <w:rFonts w:cs="Times New Roman"/>
      </w:rPr>
    </w:lvl>
    <w:lvl w:ilvl="4">
      <w:start w:val="1"/>
      <w:numFmt w:val="lowerLetter"/>
      <w:lvlText w:val="%5."/>
      <w:lvlJc w:val="left"/>
      <w:pPr>
        <w:ind w:left="3711" w:hanging="360"/>
      </w:pPr>
      <w:rPr>
        <w:rFonts w:cs="Times New Roman"/>
      </w:rPr>
    </w:lvl>
    <w:lvl w:ilvl="5">
      <w:start w:val="1"/>
      <w:numFmt w:val="lowerRoman"/>
      <w:lvlText w:val="%6."/>
      <w:lvlJc w:val="right"/>
      <w:pPr>
        <w:ind w:left="4431" w:hanging="180"/>
      </w:pPr>
      <w:rPr>
        <w:rFonts w:cs="Times New Roman"/>
      </w:rPr>
    </w:lvl>
    <w:lvl w:ilvl="6">
      <w:start w:val="1"/>
      <w:numFmt w:val="decimal"/>
      <w:lvlText w:val="%7."/>
      <w:lvlJc w:val="left"/>
      <w:pPr>
        <w:ind w:left="5151" w:hanging="360"/>
      </w:pPr>
      <w:rPr>
        <w:rFonts w:cs="Times New Roman"/>
      </w:rPr>
    </w:lvl>
    <w:lvl w:ilvl="7">
      <w:start w:val="1"/>
      <w:numFmt w:val="lowerLetter"/>
      <w:lvlText w:val="%8."/>
      <w:lvlJc w:val="left"/>
      <w:pPr>
        <w:ind w:left="5871" w:hanging="360"/>
      </w:pPr>
      <w:rPr>
        <w:rFonts w:cs="Times New Roman"/>
      </w:rPr>
    </w:lvl>
    <w:lvl w:ilvl="8">
      <w:start w:val="1"/>
      <w:numFmt w:val="lowerRoman"/>
      <w:lvlText w:val="%9."/>
      <w:lvlJc w:val="right"/>
      <w:pPr>
        <w:ind w:left="6591" w:hanging="180"/>
      </w:pPr>
      <w:rPr>
        <w:rFonts w:cs="Times New Roman"/>
      </w:rPr>
    </w:lvl>
  </w:abstractNum>
  <w:abstractNum w:abstractNumId="5" w15:restartNumberingAfterBreak="0">
    <w:nsid w:val="2B20257D"/>
    <w:multiLevelType w:val="multilevel"/>
    <w:tmpl w:val="C0B0AB60"/>
    <w:lvl w:ilvl="0">
      <w:start w:val="1"/>
      <w:numFmt w:val="decimal"/>
      <w:lvlText w:val="%1)"/>
      <w:lvlJc w:val="left"/>
      <w:pPr>
        <w:ind w:left="831" w:hanging="360"/>
      </w:pPr>
      <w:rPr>
        <w:rFonts w:cs="Times New Roman" w:hint="default"/>
      </w:rPr>
    </w:lvl>
    <w:lvl w:ilvl="1">
      <w:start w:val="1"/>
      <w:numFmt w:val="lowerLetter"/>
      <w:lvlText w:val="%2."/>
      <w:lvlJc w:val="left"/>
      <w:pPr>
        <w:ind w:left="1551" w:hanging="360"/>
      </w:pPr>
      <w:rPr>
        <w:rFonts w:cs="Times New Roman"/>
      </w:rPr>
    </w:lvl>
    <w:lvl w:ilvl="2">
      <w:start w:val="1"/>
      <w:numFmt w:val="lowerRoman"/>
      <w:lvlText w:val="%3."/>
      <w:lvlJc w:val="right"/>
      <w:pPr>
        <w:ind w:left="2271" w:hanging="180"/>
      </w:pPr>
      <w:rPr>
        <w:rFonts w:cs="Times New Roman"/>
      </w:rPr>
    </w:lvl>
    <w:lvl w:ilvl="3">
      <w:start w:val="1"/>
      <w:numFmt w:val="decimal"/>
      <w:lvlText w:val="%4."/>
      <w:lvlJc w:val="left"/>
      <w:pPr>
        <w:ind w:left="2991" w:hanging="360"/>
      </w:pPr>
      <w:rPr>
        <w:rFonts w:cs="Times New Roman"/>
      </w:rPr>
    </w:lvl>
    <w:lvl w:ilvl="4">
      <w:start w:val="1"/>
      <w:numFmt w:val="lowerLetter"/>
      <w:lvlText w:val="%5."/>
      <w:lvlJc w:val="left"/>
      <w:pPr>
        <w:ind w:left="3711" w:hanging="360"/>
      </w:pPr>
      <w:rPr>
        <w:rFonts w:cs="Times New Roman"/>
      </w:rPr>
    </w:lvl>
    <w:lvl w:ilvl="5">
      <w:start w:val="1"/>
      <w:numFmt w:val="lowerRoman"/>
      <w:lvlText w:val="%6."/>
      <w:lvlJc w:val="right"/>
      <w:pPr>
        <w:ind w:left="4431" w:hanging="180"/>
      </w:pPr>
      <w:rPr>
        <w:rFonts w:cs="Times New Roman"/>
      </w:rPr>
    </w:lvl>
    <w:lvl w:ilvl="6">
      <w:start w:val="1"/>
      <w:numFmt w:val="decimal"/>
      <w:lvlText w:val="%7."/>
      <w:lvlJc w:val="left"/>
      <w:pPr>
        <w:ind w:left="5151" w:hanging="360"/>
      </w:pPr>
      <w:rPr>
        <w:rFonts w:cs="Times New Roman"/>
      </w:rPr>
    </w:lvl>
    <w:lvl w:ilvl="7">
      <w:start w:val="1"/>
      <w:numFmt w:val="lowerLetter"/>
      <w:lvlText w:val="%8."/>
      <w:lvlJc w:val="left"/>
      <w:pPr>
        <w:ind w:left="5871" w:hanging="360"/>
      </w:pPr>
      <w:rPr>
        <w:rFonts w:cs="Times New Roman"/>
      </w:rPr>
    </w:lvl>
    <w:lvl w:ilvl="8">
      <w:start w:val="1"/>
      <w:numFmt w:val="lowerRoman"/>
      <w:lvlText w:val="%9."/>
      <w:lvlJc w:val="right"/>
      <w:pPr>
        <w:ind w:left="6591" w:hanging="180"/>
      </w:pPr>
      <w:rPr>
        <w:rFonts w:cs="Times New Roman"/>
      </w:rPr>
    </w:lvl>
  </w:abstractNum>
  <w:abstractNum w:abstractNumId="6" w15:restartNumberingAfterBreak="0">
    <w:nsid w:val="30DF1861"/>
    <w:multiLevelType w:val="multilevel"/>
    <w:tmpl w:val="E05A83E4"/>
    <w:lvl w:ilvl="0">
      <w:start w:val="1"/>
      <w:numFmt w:val="upperRoman"/>
      <w:lvlText w:val="%1."/>
      <w:lvlJc w:val="left"/>
      <w:pPr>
        <w:ind w:left="1571" w:hanging="720"/>
      </w:pPr>
      <w:rPr>
        <w:rFonts w:cs="Times New Roman" w:hint="default"/>
      </w:rPr>
    </w:lvl>
    <w:lvl w:ilvl="1">
      <w:start w:val="1"/>
      <w:numFmt w:val="lowerLetter"/>
      <w:lvlText w:val="%2."/>
      <w:lvlJc w:val="left"/>
      <w:pPr>
        <w:ind w:left="1931" w:hanging="360"/>
      </w:pPr>
      <w:rPr>
        <w:rFonts w:cs="Times New Roman"/>
      </w:rPr>
    </w:lvl>
    <w:lvl w:ilvl="2">
      <w:start w:val="1"/>
      <w:numFmt w:val="lowerRoman"/>
      <w:lvlText w:val="%3."/>
      <w:lvlJc w:val="right"/>
      <w:pPr>
        <w:ind w:left="2651" w:hanging="180"/>
      </w:pPr>
      <w:rPr>
        <w:rFonts w:cs="Times New Roman"/>
      </w:rPr>
    </w:lvl>
    <w:lvl w:ilvl="3">
      <w:start w:val="1"/>
      <w:numFmt w:val="decimal"/>
      <w:lvlText w:val="%4."/>
      <w:lvlJc w:val="left"/>
      <w:pPr>
        <w:ind w:left="3371" w:hanging="360"/>
      </w:pPr>
      <w:rPr>
        <w:rFonts w:cs="Times New Roman"/>
      </w:rPr>
    </w:lvl>
    <w:lvl w:ilvl="4">
      <w:start w:val="1"/>
      <w:numFmt w:val="lowerLetter"/>
      <w:lvlText w:val="%5."/>
      <w:lvlJc w:val="left"/>
      <w:pPr>
        <w:ind w:left="4091" w:hanging="360"/>
      </w:pPr>
      <w:rPr>
        <w:rFonts w:cs="Times New Roman"/>
      </w:rPr>
    </w:lvl>
    <w:lvl w:ilvl="5">
      <w:start w:val="1"/>
      <w:numFmt w:val="lowerRoman"/>
      <w:lvlText w:val="%6."/>
      <w:lvlJc w:val="right"/>
      <w:pPr>
        <w:ind w:left="4811" w:hanging="180"/>
      </w:pPr>
      <w:rPr>
        <w:rFonts w:cs="Times New Roman"/>
      </w:rPr>
    </w:lvl>
    <w:lvl w:ilvl="6">
      <w:start w:val="1"/>
      <w:numFmt w:val="decimal"/>
      <w:lvlText w:val="%7."/>
      <w:lvlJc w:val="left"/>
      <w:pPr>
        <w:ind w:left="5531" w:hanging="360"/>
      </w:pPr>
      <w:rPr>
        <w:rFonts w:cs="Times New Roman"/>
      </w:rPr>
    </w:lvl>
    <w:lvl w:ilvl="7">
      <w:start w:val="1"/>
      <w:numFmt w:val="lowerLetter"/>
      <w:lvlText w:val="%8."/>
      <w:lvlJc w:val="left"/>
      <w:pPr>
        <w:ind w:left="6251" w:hanging="360"/>
      </w:pPr>
      <w:rPr>
        <w:rFonts w:cs="Times New Roman"/>
      </w:rPr>
    </w:lvl>
    <w:lvl w:ilvl="8">
      <w:start w:val="1"/>
      <w:numFmt w:val="lowerRoman"/>
      <w:lvlText w:val="%9."/>
      <w:lvlJc w:val="right"/>
      <w:pPr>
        <w:ind w:left="6971" w:hanging="180"/>
      </w:pPr>
      <w:rPr>
        <w:rFonts w:cs="Times New Roman"/>
      </w:rPr>
    </w:lvl>
  </w:abstractNum>
  <w:abstractNum w:abstractNumId="7" w15:restartNumberingAfterBreak="0">
    <w:nsid w:val="3335389C"/>
    <w:multiLevelType w:val="multilevel"/>
    <w:tmpl w:val="CFFA4ED4"/>
    <w:lvl w:ilvl="0">
      <w:start w:val="1"/>
      <w:numFmt w:val="decimal"/>
      <w:lvlText w:val="%1."/>
      <w:lvlJc w:val="left"/>
      <w:pPr>
        <w:tabs>
          <w:tab w:val="num" w:pos="1815"/>
        </w:tabs>
        <w:ind w:left="1815" w:hanging="1095"/>
      </w:pPr>
      <w:rPr>
        <w:rFonts w:cs="Times New Roman" w:hint="default"/>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8" w15:restartNumberingAfterBreak="0">
    <w:nsid w:val="59A00DB0"/>
    <w:multiLevelType w:val="multilevel"/>
    <w:tmpl w:val="747AE06A"/>
    <w:lvl w:ilvl="0">
      <w:start w:val="1"/>
      <w:numFmt w:val="decimal"/>
      <w:lvlText w:val="%1)"/>
      <w:lvlJc w:val="left"/>
      <w:pPr>
        <w:ind w:left="511" w:hanging="360"/>
      </w:pPr>
      <w:rPr>
        <w:rFonts w:cs="Times New Roman" w:hint="default"/>
      </w:rPr>
    </w:lvl>
    <w:lvl w:ilvl="1">
      <w:start w:val="1"/>
      <w:numFmt w:val="lowerLetter"/>
      <w:lvlText w:val="%2."/>
      <w:lvlJc w:val="left"/>
      <w:pPr>
        <w:ind w:left="1231" w:hanging="360"/>
      </w:pPr>
      <w:rPr>
        <w:rFonts w:cs="Times New Roman"/>
      </w:rPr>
    </w:lvl>
    <w:lvl w:ilvl="2">
      <w:start w:val="1"/>
      <w:numFmt w:val="lowerRoman"/>
      <w:lvlText w:val="%3."/>
      <w:lvlJc w:val="right"/>
      <w:pPr>
        <w:ind w:left="1951" w:hanging="180"/>
      </w:pPr>
      <w:rPr>
        <w:rFonts w:cs="Times New Roman"/>
      </w:rPr>
    </w:lvl>
    <w:lvl w:ilvl="3">
      <w:start w:val="1"/>
      <w:numFmt w:val="decimal"/>
      <w:lvlText w:val="%4."/>
      <w:lvlJc w:val="left"/>
      <w:pPr>
        <w:ind w:left="2671" w:hanging="360"/>
      </w:pPr>
      <w:rPr>
        <w:rFonts w:cs="Times New Roman"/>
      </w:rPr>
    </w:lvl>
    <w:lvl w:ilvl="4">
      <w:start w:val="1"/>
      <w:numFmt w:val="lowerLetter"/>
      <w:lvlText w:val="%5."/>
      <w:lvlJc w:val="left"/>
      <w:pPr>
        <w:ind w:left="3391" w:hanging="360"/>
      </w:pPr>
      <w:rPr>
        <w:rFonts w:cs="Times New Roman"/>
      </w:rPr>
    </w:lvl>
    <w:lvl w:ilvl="5">
      <w:start w:val="1"/>
      <w:numFmt w:val="lowerRoman"/>
      <w:lvlText w:val="%6."/>
      <w:lvlJc w:val="right"/>
      <w:pPr>
        <w:ind w:left="4111" w:hanging="180"/>
      </w:pPr>
      <w:rPr>
        <w:rFonts w:cs="Times New Roman"/>
      </w:rPr>
    </w:lvl>
    <w:lvl w:ilvl="6">
      <w:start w:val="1"/>
      <w:numFmt w:val="decimal"/>
      <w:lvlText w:val="%7."/>
      <w:lvlJc w:val="left"/>
      <w:pPr>
        <w:ind w:left="4831" w:hanging="360"/>
      </w:pPr>
      <w:rPr>
        <w:rFonts w:cs="Times New Roman"/>
      </w:rPr>
    </w:lvl>
    <w:lvl w:ilvl="7">
      <w:start w:val="1"/>
      <w:numFmt w:val="lowerLetter"/>
      <w:lvlText w:val="%8."/>
      <w:lvlJc w:val="left"/>
      <w:pPr>
        <w:ind w:left="5551" w:hanging="360"/>
      </w:pPr>
      <w:rPr>
        <w:rFonts w:cs="Times New Roman"/>
      </w:rPr>
    </w:lvl>
    <w:lvl w:ilvl="8">
      <w:start w:val="1"/>
      <w:numFmt w:val="lowerRoman"/>
      <w:lvlText w:val="%9."/>
      <w:lvlJc w:val="right"/>
      <w:pPr>
        <w:ind w:left="6271" w:hanging="180"/>
      </w:pPr>
      <w:rPr>
        <w:rFonts w:cs="Times New Roman"/>
      </w:rPr>
    </w:lvl>
  </w:abstractNum>
  <w:abstractNum w:abstractNumId="9" w15:restartNumberingAfterBreak="0">
    <w:nsid w:val="6050154C"/>
    <w:multiLevelType w:val="multilevel"/>
    <w:tmpl w:val="7AF8FDC0"/>
    <w:lvl w:ilvl="0">
      <w:start w:val="1"/>
      <w:numFmt w:val="decimal"/>
      <w:lvlText w:val="%1)"/>
      <w:lvlJc w:val="left"/>
      <w:pPr>
        <w:ind w:left="828" w:hanging="360"/>
      </w:pPr>
      <w:rPr>
        <w:rFonts w:cs="Times New Roman" w:hint="default"/>
      </w:rPr>
    </w:lvl>
    <w:lvl w:ilvl="1">
      <w:start w:val="1"/>
      <w:numFmt w:val="lowerLetter"/>
      <w:lvlText w:val="%2."/>
      <w:lvlJc w:val="left"/>
      <w:pPr>
        <w:ind w:left="1548" w:hanging="360"/>
      </w:pPr>
      <w:rPr>
        <w:rFonts w:cs="Times New Roman"/>
      </w:rPr>
    </w:lvl>
    <w:lvl w:ilvl="2">
      <w:start w:val="1"/>
      <w:numFmt w:val="lowerRoman"/>
      <w:lvlText w:val="%3."/>
      <w:lvlJc w:val="right"/>
      <w:pPr>
        <w:ind w:left="2268" w:hanging="180"/>
      </w:pPr>
      <w:rPr>
        <w:rFonts w:cs="Times New Roman"/>
      </w:rPr>
    </w:lvl>
    <w:lvl w:ilvl="3">
      <w:start w:val="1"/>
      <w:numFmt w:val="decimal"/>
      <w:lvlText w:val="%4."/>
      <w:lvlJc w:val="left"/>
      <w:pPr>
        <w:ind w:left="2988" w:hanging="360"/>
      </w:pPr>
      <w:rPr>
        <w:rFonts w:cs="Times New Roman"/>
      </w:rPr>
    </w:lvl>
    <w:lvl w:ilvl="4">
      <w:start w:val="1"/>
      <w:numFmt w:val="lowerLetter"/>
      <w:lvlText w:val="%5."/>
      <w:lvlJc w:val="left"/>
      <w:pPr>
        <w:ind w:left="3708" w:hanging="360"/>
      </w:pPr>
      <w:rPr>
        <w:rFonts w:cs="Times New Roman"/>
      </w:rPr>
    </w:lvl>
    <w:lvl w:ilvl="5">
      <w:start w:val="1"/>
      <w:numFmt w:val="lowerRoman"/>
      <w:lvlText w:val="%6."/>
      <w:lvlJc w:val="right"/>
      <w:pPr>
        <w:ind w:left="4428" w:hanging="180"/>
      </w:pPr>
      <w:rPr>
        <w:rFonts w:cs="Times New Roman"/>
      </w:rPr>
    </w:lvl>
    <w:lvl w:ilvl="6">
      <w:start w:val="1"/>
      <w:numFmt w:val="decimal"/>
      <w:lvlText w:val="%7."/>
      <w:lvlJc w:val="left"/>
      <w:pPr>
        <w:ind w:left="5148" w:hanging="360"/>
      </w:pPr>
      <w:rPr>
        <w:rFonts w:cs="Times New Roman"/>
      </w:rPr>
    </w:lvl>
    <w:lvl w:ilvl="7">
      <w:start w:val="1"/>
      <w:numFmt w:val="lowerLetter"/>
      <w:lvlText w:val="%8."/>
      <w:lvlJc w:val="left"/>
      <w:pPr>
        <w:ind w:left="5868" w:hanging="360"/>
      </w:pPr>
      <w:rPr>
        <w:rFonts w:cs="Times New Roman"/>
      </w:rPr>
    </w:lvl>
    <w:lvl w:ilvl="8">
      <w:start w:val="1"/>
      <w:numFmt w:val="lowerRoman"/>
      <w:lvlText w:val="%9."/>
      <w:lvlJc w:val="right"/>
      <w:pPr>
        <w:ind w:left="6588" w:hanging="180"/>
      </w:pPr>
      <w:rPr>
        <w:rFonts w:cs="Times New Roman"/>
      </w:rPr>
    </w:lvl>
  </w:abstractNum>
  <w:abstractNum w:abstractNumId="10" w15:restartNumberingAfterBreak="0">
    <w:nsid w:val="64D35090"/>
    <w:multiLevelType w:val="multilevel"/>
    <w:tmpl w:val="E554441C"/>
    <w:lvl w:ilvl="0">
      <w:start w:val="1"/>
      <w:numFmt w:val="decimal"/>
      <w:lvlText w:val="%1."/>
      <w:lvlJc w:val="left"/>
      <w:pPr>
        <w:tabs>
          <w:tab w:val="num" w:pos="900"/>
        </w:tabs>
        <w:ind w:left="900" w:hanging="360"/>
      </w:pPr>
      <w:rPr>
        <w:rFonts w:cs="Times New Roman" w:hint="default"/>
      </w:rPr>
    </w:lvl>
    <w:lvl w:ilvl="1">
      <w:start w:val="1"/>
      <w:numFmt w:val="lowerLetter"/>
      <w:lvlText w:val="%2."/>
      <w:lvlJc w:val="left"/>
      <w:pPr>
        <w:tabs>
          <w:tab w:val="num" w:pos="1620"/>
        </w:tabs>
        <w:ind w:left="1620" w:hanging="360"/>
      </w:pPr>
      <w:rPr>
        <w:rFonts w:cs="Times New Roman"/>
      </w:rPr>
    </w:lvl>
    <w:lvl w:ilvl="2">
      <w:start w:val="1"/>
      <w:numFmt w:val="lowerRoman"/>
      <w:lvlText w:val="%3."/>
      <w:lvlJc w:val="right"/>
      <w:pPr>
        <w:tabs>
          <w:tab w:val="num" w:pos="2340"/>
        </w:tabs>
        <w:ind w:left="2340" w:hanging="180"/>
      </w:pPr>
      <w:rPr>
        <w:rFonts w:cs="Times New Roman"/>
      </w:rPr>
    </w:lvl>
    <w:lvl w:ilvl="3">
      <w:start w:val="1"/>
      <w:numFmt w:val="decimal"/>
      <w:lvlText w:val="%4."/>
      <w:lvlJc w:val="left"/>
      <w:pPr>
        <w:tabs>
          <w:tab w:val="num" w:pos="3060"/>
        </w:tabs>
        <w:ind w:left="3060" w:hanging="360"/>
      </w:pPr>
      <w:rPr>
        <w:rFonts w:cs="Times New Roman"/>
      </w:rPr>
    </w:lvl>
    <w:lvl w:ilvl="4">
      <w:start w:val="1"/>
      <w:numFmt w:val="lowerLetter"/>
      <w:lvlText w:val="%5."/>
      <w:lvlJc w:val="left"/>
      <w:pPr>
        <w:tabs>
          <w:tab w:val="num" w:pos="3780"/>
        </w:tabs>
        <w:ind w:left="3780" w:hanging="360"/>
      </w:pPr>
      <w:rPr>
        <w:rFonts w:cs="Times New Roman"/>
      </w:rPr>
    </w:lvl>
    <w:lvl w:ilvl="5">
      <w:start w:val="1"/>
      <w:numFmt w:val="lowerRoman"/>
      <w:lvlText w:val="%6."/>
      <w:lvlJc w:val="right"/>
      <w:pPr>
        <w:tabs>
          <w:tab w:val="num" w:pos="4500"/>
        </w:tabs>
        <w:ind w:left="4500" w:hanging="180"/>
      </w:pPr>
      <w:rPr>
        <w:rFonts w:cs="Times New Roman"/>
      </w:rPr>
    </w:lvl>
    <w:lvl w:ilvl="6">
      <w:start w:val="1"/>
      <w:numFmt w:val="decimal"/>
      <w:lvlText w:val="%7."/>
      <w:lvlJc w:val="left"/>
      <w:pPr>
        <w:tabs>
          <w:tab w:val="num" w:pos="5220"/>
        </w:tabs>
        <w:ind w:left="5220" w:hanging="360"/>
      </w:pPr>
      <w:rPr>
        <w:rFonts w:cs="Times New Roman"/>
      </w:rPr>
    </w:lvl>
    <w:lvl w:ilvl="7">
      <w:start w:val="1"/>
      <w:numFmt w:val="lowerLetter"/>
      <w:lvlText w:val="%8."/>
      <w:lvlJc w:val="left"/>
      <w:pPr>
        <w:tabs>
          <w:tab w:val="num" w:pos="5940"/>
        </w:tabs>
        <w:ind w:left="5940" w:hanging="360"/>
      </w:pPr>
      <w:rPr>
        <w:rFonts w:cs="Times New Roman"/>
      </w:rPr>
    </w:lvl>
    <w:lvl w:ilvl="8">
      <w:start w:val="1"/>
      <w:numFmt w:val="lowerRoman"/>
      <w:lvlText w:val="%9."/>
      <w:lvlJc w:val="right"/>
      <w:pPr>
        <w:tabs>
          <w:tab w:val="num" w:pos="6660"/>
        </w:tabs>
        <w:ind w:left="6660" w:hanging="180"/>
      </w:pPr>
      <w:rPr>
        <w:rFonts w:cs="Times New Roman"/>
      </w:rPr>
    </w:lvl>
  </w:abstractNum>
  <w:abstractNum w:abstractNumId="11" w15:restartNumberingAfterBreak="0">
    <w:nsid w:val="698C6457"/>
    <w:multiLevelType w:val="multilevel"/>
    <w:tmpl w:val="58E848C6"/>
    <w:lvl w:ilvl="0">
      <w:start w:val="1"/>
      <w:numFmt w:val="decimal"/>
      <w:lvlText w:val="%1)"/>
      <w:lvlJc w:val="left"/>
      <w:pPr>
        <w:ind w:left="502" w:hanging="360"/>
      </w:pPr>
      <w:rPr>
        <w:rFonts w:cs="Times New Roman" w:hint="default"/>
      </w:rPr>
    </w:lvl>
    <w:lvl w:ilvl="1">
      <w:start w:val="1"/>
      <w:numFmt w:val="lowerLetter"/>
      <w:lvlText w:val="%2."/>
      <w:lvlJc w:val="left"/>
      <w:pPr>
        <w:ind w:left="1222" w:hanging="360"/>
      </w:pPr>
      <w:rPr>
        <w:rFonts w:cs="Times New Roman"/>
      </w:rPr>
    </w:lvl>
    <w:lvl w:ilvl="2">
      <w:start w:val="1"/>
      <w:numFmt w:val="lowerRoman"/>
      <w:lvlText w:val="%3."/>
      <w:lvlJc w:val="right"/>
      <w:pPr>
        <w:ind w:left="1942" w:hanging="180"/>
      </w:pPr>
      <w:rPr>
        <w:rFonts w:cs="Times New Roman"/>
      </w:rPr>
    </w:lvl>
    <w:lvl w:ilvl="3">
      <w:start w:val="1"/>
      <w:numFmt w:val="decimal"/>
      <w:lvlText w:val="%4."/>
      <w:lvlJc w:val="left"/>
      <w:pPr>
        <w:ind w:left="2662" w:hanging="360"/>
      </w:pPr>
      <w:rPr>
        <w:rFonts w:cs="Times New Roman"/>
      </w:rPr>
    </w:lvl>
    <w:lvl w:ilvl="4">
      <w:start w:val="1"/>
      <w:numFmt w:val="lowerLetter"/>
      <w:lvlText w:val="%5."/>
      <w:lvlJc w:val="left"/>
      <w:pPr>
        <w:ind w:left="3382" w:hanging="360"/>
      </w:pPr>
      <w:rPr>
        <w:rFonts w:cs="Times New Roman"/>
      </w:rPr>
    </w:lvl>
    <w:lvl w:ilvl="5">
      <w:start w:val="1"/>
      <w:numFmt w:val="lowerRoman"/>
      <w:lvlText w:val="%6."/>
      <w:lvlJc w:val="right"/>
      <w:pPr>
        <w:ind w:left="4102" w:hanging="180"/>
      </w:pPr>
      <w:rPr>
        <w:rFonts w:cs="Times New Roman"/>
      </w:rPr>
    </w:lvl>
    <w:lvl w:ilvl="6">
      <w:start w:val="1"/>
      <w:numFmt w:val="decimal"/>
      <w:lvlText w:val="%7."/>
      <w:lvlJc w:val="left"/>
      <w:pPr>
        <w:ind w:left="4822" w:hanging="360"/>
      </w:pPr>
      <w:rPr>
        <w:rFonts w:cs="Times New Roman"/>
      </w:rPr>
    </w:lvl>
    <w:lvl w:ilvl="7">
      <w:start w:val="1"/>
      <w:numFmt w:val="lowerLetter"/>
      <w:lvlText w:val="%8."/>
      <w:lvlJc w:val="left"/>
      <w:pPr>
        <w:ind w:left="5542" w:hanging="360"/>
      </w:pPr>
      <w:rPr>
        <w:rFonts w:cs="Times New Roman"/>
      </w:rPr>
    </w:lvl>
    <w:lvl w:ilvl="8">
      <w:start w:val="1"/>
      <w:numFmt w:val="lowerRoman"/>
      <w:lvlText w:val="%9."/>
      <w:lvlJc w:val="right"/>
      <w:pPr>
        <w:ind w:left="6262" w:hanging="180"/>
      </w:pPr>
      <w:rPr>
        <w:rFonts w:cs="Times New Roman"/>
      </w:rPr>
    </w:lvl>
  </w:abstractNum>
  <w:abstractNum w:abstractNumId="12" w15:restartNumberingAfterBreak="0">
    <w:nsid w:val="6A20169B"/>
    <w:multiLevelType w:val="multilevel"/>
    <w:tmpl w:val="D42E7BCE"/>
    <w:lvl w:ilvl="0">
      <w:start w:val="1"/>
      <w:numFmt w:val="bullet"/>
      <w:lvlText w:val="–"/>
      <w:lvlJc w:val="left"/>
      <w:pPr>
        <w:ind w:left="1418" w:hanging="360"/>
      </w:pPr>
      <w:rPr>
        <w:rFonts w:ascii="Arial" w:eastAsia="Times New Roman" w:hAnsi="Arial" w:hint="default"/>
      </w:rPr>
    </w:lvl>
    <w:lvl w:ilvl="1">
      <w:start w:val="1"/>
      <w:numFmt w:val="bullet"/>
      <w:lvlText w:val="o"/>
      <w:lvlJc w:val="left"/>
      <w:pPr>
        <w:ind w:left="2138" w:hanging="360"/>
      </w:pPr>
      <w:rPr>
        <w:rFonts w:ascii="Courier New" w:eastAsia="Times New Roman" w:hAnsi="Courier New" w:hint="default"/>
      </w:rPr>
    </w:lvl>
    <w:lvl w:ilvl="2">
      <w:start w:val="1"/>
      <w:numFmt w:val="bullet"/>
      <w:lvlText w:val="§"/>
      <w:lvlJc w:val="left"/>
      <w:pPr>
        <w:ind w:left="2858" w:hanging="360"/>
      </w:pPr>
      <w:rPr>
        <w:rFonts w:ascii="Wingdings" w:eastAsia="Times New Roman" w:hAnsi="Wingdings" w:hint="default"/>
      </w:rPr>
    </w:lvl>
    <w:lvl w:ilvl="3">
      <w:start w:val="1"/>
      <w:numFmt w:val="bullet"/>
      <w:lvlText w:val="·"/>
      <w:lvlJc w:val="left"/>
      <w:pPr>
        <w:ind w:left="3578" w:hanging="360"/>
      </w:pPr>
      <w:rPr>
        <w:rFonts w:ascii="Symbol" w:eastAsia="Times New Roman" w:hAnsi="Symbol" w:hint="default"/>
      </w:rPr>
    </w:lvl>
    <w:lvl w:ilvl="4">
      <w:start w:val="1"/>
      <w:numFmt w:val="bullet"/>
      <w:lvlText w:val="o"/>
      <w:lvlJc w:val="left"/>
      <w:pPr>
        <w:ind w:left="4298" w:hanging="360"/>
      </w:pPr>
      <w:rPr>
        <w:rFonts w:ascii="Courier New" w:eastAsia="Times New Roman" w:hAnsi="Courier New" w:hint="default"/>
      </w:rPr>
    </w:lvl>
    <w:lvl w:ilvl="5">
      <w:start w:val="1"/>
      <w:numFmt w:val="bullet"/>
      <w:lvlText w:val="§"/>
      <w:lvlJc w:val="left"/>
      <w:pPr>
        <w:ind w:left="5018" w:hanging="360"/>
      </w:pPr>
      <w:rPr>
        <w:rFonts w:ascii="Wingdings" w:eastAsia="Times New Roman" w:hAnsi="Wingdings" w:hint="default"/>
      </w:rPr>
    </w:lvl>
    <w:lvl w:ilvl="6">
      <w:start w:val="1"/>
      <w:numFmt w:val="bullet"/>
      <w:lvlText w:val="·"/>
      <w:lvlJc w:val="left"/>
      <w:pPr>
        <w:ind w:left="5738" w:hanging="360"/>
      </w:pPr>
      <w:rPr>
        <w:rFonts w:ascii="Symbol" w:eastAsia="Times New Roman" w:hAnsi="Symbol" w:hint="default"/>
      </w:rPr>
    </w:lvl>
    <w:lvl w:ilvl="7">
      <w:start w:val="1"/>
      <w:numFmt w:val="bullet"/>
      <w:lvlText w:val="o"/>
      <w:lvlJc w:val="left"/>
      <w:pPr>
        <w:ind w:left="6458" w:hanging="360"/>
      </w:pPr>
      <w:rPr>
        <w:rFonts w:ascii="Courier New" w:eastAsia="Times New Roman" w:hAnsi="Courier New" w:hint="default"/>
      </w:rPr>
    </w:lvl>
    <w:lvl w:ilvl="8">
      <w:start w:val="1"/>
      <w:numFmt w:val="bullet"/>
      <w:lvlText w:val="§"/>
      <w:lvlJc w:val="left"/>
      <w:pPr>
        <w:ind w:left="7178" w:hanging="360"/>
      </w:pPr>
      <w:rPr>
        <w:rFonts w:ascii="Wingdings" w:eastAsia="Times New Roman" w:hAnsi="Wingdings" w:hint="default"/>
      </w:rPr>
    </w:lvl>
  </w:abstractNum>
  <w:abstractNum w:abstractNumId="13" w15:restartNumberingAfterBreak="0">
    <w:nsid w:val="7F756F8C"/>
    <w:multiLevelType w:val="multilevel"/>
    <w:tmpl w:val="22FEAF20"/>
    <w:lvl w:ilvl="0">
      <w:start w:val="1"/>
      <w:numFmt w:val="decimal"/>
      <w:lvlText w:val="%1."/>
      <w:lvlJc w:val="left"/>
      <w:pPr>
        <w:ind w:left="720" w:hanging="36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num w:numId="1" w16cid:durableId="2108841817">
    <w:abstractNumId w:val="6"/>
  </w:num>
  <w:num w:numId="2" w16cid:durableId="1812137148">
    <w:abstractNumId w:val="10"/>
  </w:num>
  <w:num w:numId="3" w16cid:durableId="1145701127">
    <w:abstractNumId w:val="7"/>
  </w:num>
  <w:num w:numId="4" w16cid:durableId="1173032438">
    <w:abstractNumId w:val="0"/>
  </w:num>
  <w:num w:numId="5" w16cid:durableId="18971520">
    <w:abstractNumId w:val="12"/>
  </w:num>
  <w:num w:numId="6" w16cid:durableId="685715099">
    <w:abstractNumId w:val="13"/>
  </w:num>
  <w:num w:numId="7" w16cid:durableId="1101292895">
    <w:abstractNumId w:val="3"/>
  </w:num>
  <w:num w:numId="8" w16cid:durableId="458299811">
    <w:abstractNumId w:val="8"/>
  </w:num>
  <w:num w:numId="9" w16cid:durableId="1580099449">
    <w:abstractNumId w:val="5"/>
  </w:num>
  <w:num w:numId="10" w16cid:durableId="642738796">
    <w:abstractNumId w:val="4"/>
  </w:num>
  <w:num w:numId="11" w16cid:durableId="719984141">
    <w:abstractNumId w:val="9"/>
  </w:num>
  <w:num w:numId="12" w16cid:durableId="1048533851">
    <w:abstractNumId w:val="2"/>
  </w:num>
  <w:num w:numId="13" w16cid:durableId="1357923531">
    <w:abstractNumId w:val="1"/>
  </w:num>
  <w:num w:numId="14" w16cid:durableId="13081715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2183"/>
    <w:rsid w:val="000143C7"/>
    <w:rsid w:val="00034C25"/>
    <w:rsid w:val="000E4257"/>
    <w:rsid w:val="00221C9E"/>
    <w:rsid w:val="00237CA5"/>
    <w:rsid w:val="00264CD8"/>
    <w:rsid w:val="00287921"/>
    <w:rsid w:val="002D29EA"/>
    <w:rsid w:val="002E2285"/>
    <w:rsid w:val="00305466"/>
    <w:rsid w:val="00342BA4"/>
    <w:rsid w:val="00350194"/>
    <w:rsid w:val="0038689A"/>
    <w:rsid w:val="003E1392"/>
    <w:rsid w:val="003E305E"/>
    <w:rsid w:val="003E73AE"/>
    <w:rsid w:val="00461F74"/>
    <w:rsid w:val="00475C2D"/>
    <w:rsid w:val="004A1402"/>
    <w:rsid w:val="005263EC"/>
    <w:rsid w:val="00593DB9"/>
    <w:rsid w:val="005B4978"/>
    <w:rsid w:val="006772EE"/>
    <w:rsid w:val="006C77F3"/>
    <w:rsid w:val="00704152"/>
    <w:rsid w:val="00726B75"/>
    <w:rsid w:val="00731F9D"/>
    <w:rsid w:val="007D3557"/>
    <w:rsid w:val="00914C0C"/>
    <w:rsid w:val="00937FE3"/>
    <w:rsid w:val="00952DDC"/>
    <w:rsid w:val="0096037D"/>
    <w:rsid w:val="00A01E2A"/>
    <w:rsid w:val="00A05208"/>
    <w:rsid w:val="00A0775D"/>
    <w:rsid w:val="00A27CCA"/>
    <w:rsid w:val="00A93068"/>
    <w:rsid w:val="00AC036F"/>
    <w:rsid w:val="00B756AD"/>
    <w:rsid w:val="00B77358"/>
    <w:rsid w:val="00C02183"/>
    <w:rsid w:val="00C91497"/>
    <w:rsid w:val="00C93C97"/>
    <w:rsid w:val="00C964A9"/>
    <w:rsid w:val="00D439B6"/>
    <w:rsid w:val="00DB6C2C"/>
    <w:rsid w:val="00E4256E"/>
    <w:rsid w:val="00E61840"/>
    <w:rsid w:val="00E97BAB"/>
    <w:rsid w:val="00EB6842"/>
    <w:rsid w:val="00EE2A33"/>
    <w:rsid w:val="00EF492E"/>
    <w:rsid w:val="00F46A17"/>
    <w:rsid w:val="00F91C73"/>
    <w:rsid w:val="00FA0D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9ED08C1"/>
  <w15:docId w15:val="{97CB99AB-34A2-42A5-BC6E-846953208F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91497"/>
    <w:pPr>
      <w:spacing w:line="480" w:lineRule="atLeast"/>
      <w:ind w:firstLine="851"/>
      <w:jc w:val="both"/>
    </w:pPr>
    <w:rPr>
      <w:rFonts w:ascii="Times New Roman" w:eastAsia="Times New Roman" w:hAnsi="Times New Roman"/>
      <w:sz w:val="28"/>
      <w:szCs w:val="20"/>
      <w:lang w:eastAsia="ar-SA"/>
    </w:rPr>
  </w:style>
  <w:style w:type="paragraph" w:styleId="1">
    <w:name w:val="heading 1"/>
    <w:basedOn w:val="a"/>
    <w:next w:val="a"/>
    <w:link w:val="10"/>
    <w:uiPriority w:val="99"/>
    <w:qFormat/>
    <w:rsid w:val="00C91497"/>
    <w:pPr>
      <w:keepNext/>
      <w:keepLines/>
      <w:spacing w:before="360" w:after="80"/>
      <w:outlineLvl w:val="0"/>
    </w:pPr>
    <w:rPr>
      <w:rFonts w:ascii="Arial" w:eastAsia="Calibri" w:hAnsi="Arial" w:cs="Arial"/>
      <w:color w:val="365F91"/>
      <w:sz w:val="40"/>
      <w:szCs w:val="40"/>
    </w:rPr>
  </w:style>
  <w:style w:type="paragraph" w:styleId="2">
    <w:name w:val="heading 2"/>
    <w:basedOn w:val="a"/>
    <w:next w:val="a"/>
    <w:link w:val="20"/>
    <w:uiPriority w:val="99"/>
    <w:qFormat/>
    <w:rsid w:val="00C91497"/>
    <w:pPr>
      <w:keepNext/>
      <w:keepLines/>
      <w:spacing w:before="160" w:after="80"/>
      <w:outlineLvl w:val="1"/>
    </w:pPr>
    <w:rPr>
      <w:rFonts w:ascii="Arial" w:eastAsia="Calibri" w:hAnsi="Arial" w:cs="Arial"/>
      <w:color w:val="365F91"/>
      <w:sz w:val="32"/>
      <w:szCs w:val="32"/>
    </w:rPr>
  </w:style>
  <w:style w:type="paragraph" w:styleId="3">
    <w:name w:val="heading 3"/>
    <w:basedOn w:val="a"/>
    <w:next w:val="a"/>
    <w:link w:val="30"/>
    <w:uiPriority w:val="99"/>
    <w:qFormat/>
    <w:rsid w:val="00C91497"/>
    <w:pPr>
      <w:keepNext/>
      <w:keepLines/>
      <w:spacing w:before="160" w:after="80"/>
      <w:outlineLvl w:val="2"/>
    </w:pPr>
    <w:rPr>
      <w:rFonts w:ascii="Arial" w:eastAsia="Calibri" w:hAnsi="Arial" w:cs="Arial"/>
      <w:color w:val="365F91"/>
      <w:szCs w:val="28"/>
    </w:rPr>
  </w:style>
  <w:style w:type="paragraph" w:styleId="4">
    <w:name w:val="heading 4"/>
    <w:basedOn w:val="a"/>
    <w:next w:val="a"/>
    <w:link w:val="40"/>
    <w:uiPriority w:val="99"/>
    <w:qFormat/>
    <w:rsid w:val="00C91497"/>
    <w:pPr>
      <w:keepNext/>
      <w:keepLines/>
      <w:spacing w:before="80" w:after="40"/>
      <w:outlineLvl w:val="3"/>
    </w:pPr>
    <w:rPr>
      <w:rFonts w:ascii="Arial" w:eastAsia="Calibri" w:hAnsi="Arial" w:cs="Arial"/>
      <w:i/>
      <w:iCs/>
      <w:color w:val="365F91"/>
    </w:rPr>
  </w:style>
  <w:style w:type="paragraph" w:styleId="5">
    <w:name w:val="heading 5"/>
    <w:basedOn w:val="a"/>
    <w:next w:val="a"/>
    <w:link w:val="50"/>
    <w:uiPriority w:val="99"/>
    <w:qFormat/>
    <w:rsid w:val="00C91497"/>
    <w:pPr>
      <w:keepNext/>
      <w:keepLines/>
      <w:spacing w:before="80" w:after="40"/>
      <w:outlineLvl w:val="4"/>
    </w:pPr>
    <w:rPr>
      <w:rFonts w:ascii="Arial" w:eastAsia="Calibri" w:hAnsi="Arial" w:cs="Arial"/>
      <w:color w:val="365F91"/>
    </w:rPr>
  </w:style>
  <w:style w:type="paragraph" w:styleId="6">
    <w:name w:val="heading 6"/>
    <w:basedOn w:val="a"/>
    <w:next w:val="a"/>
    <w:link w:val="60"/>
    <w:uiPriority w:val="99"/>
    <w:qFormat/>
    <w:rsid w:val="00C91497"/>
    <w:pPr>
      <w:keepNext/>
      <w:keepLines/>
      <w:spacing w:before="40"/>
      <w:outlineLvl w:val="5"/>
    </w:pPr>
    <w:rPr>
      <w:rFonts w:ascii="Arial" w:eastAsia="Calibri" w:hAnsi="Arial" w:cs="Arial"/>
      <w:i/>
      <w:iCs/>
      <w:color w:val="595959"/>
    </w:rPr>
  </w:style>
  <w:style w:type="paragraph" w:styleId="7">
    <w:name w:val="heading 7"/>
    <w:basedOn w:val="a"/>
    <w:next w:val="a"/>
    <w:link w:val="70"/>
    <w:uiPriority w:val="99"/>
    <w:qFormat/>
    <w:rsid w:val="00C91497"/>
    <w:pPr>
      <w:keepNext/>
      <w:keepLines/>
      <w:spacing w:before="40"/>
      <w:outlineLvl w:val="6"/>
    </w:pPr>
    <w:rPr>
      <w:rFonts w:ascii="Arial" w:eastAsia="Calibri" w:hAnsi="Arial" w:cs="Arial"/>
      <w:color w:val="595959"/>
    </w:rPr>
  </w:style>
  <w:style w:type="paragraph" w:styleId="8">
    <w:name w:val="heading 8"/>
    <w:basedOn w:val="a"/>
    <w:next w:val="a"/>
    <w:link w:val="80"/>
    <w:uiPriority w:val="99"/>
    <w:qFormat/>
    <w:rsid w:val="00C91497"/>
    <w:pPr>
      <w:keepNext/>
      <w:keepLines/>
      <w:outlineLvl w:val="7"/>
    </w:pPr>
    <w:rPr>
      <w:rFonts w:ascii="Arial" w:eastAsia="Calibri" w:hAnsi="Arial" w:cs="Arial"/>
      <w:i/>
      <w:iCs/>
      <w:color w:val="272727"/>
    </w:rPr>
  </w:style>
  <w:style w:type="paragraph" w:styleId="9">
    <w:name w:val="heading 9"/>
    <w:basedOn w:val="a"/>
    <w:next w:val="a"/>
    <w:link w:val="90"/>
    <w:uiPriority w:val="99"/>
    <w:qFormat/>
    <w:rsid w:val="00C91497"/>
    <w:pPr>
      <w:keepNext/>
      <w:keepLines/>
      <w:outlineLvl w:val="8"/>
    </w:pPr>
    <w:rPr>
      <w:rFonts w:ascii="Arial" w:eastAsia="Calibri" w:hAnsi="Arial" w:cs="Arial"/>
      <w:i/>
      <w:iCs/>
      <w:color w:val="2727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9"/>
    <w:rsid w:val="00C91497"/>
    <w:rPr>
      <w:rFonts w:ascii="Arial" w:hAnsi="Arial" w:cs="Arial"/>
      <w:color w:val="365F91"/>
      <w:sz w:val="40"/>
      <w:szCs w:val="40"/>
    </w:rPr>
  </w:style>
  <w:style w:type="character" w:customStyle="1" w:styleId="Heading2Char">
    <w:name w:val="Heading 2 Char"/>
    <w:basedOn w:val="a0"/>
    <w:uiPriority w:val="99"/>
    <w:rsid w:val="00C91497"/>
    <w:rPr>
      <w:rFonts w:ascii="Arial" w:hAnsi="Arial" w:cs="Arial"/>
      <w:color w:val="365F91"/>
      <w:sz w:val="32"/>
      <w:szCs w:val="32"/>
    </w:rPr>
  </w:style>
  <w:style w:type="character" w:customStyle="1" w:styleId="Heading3Char">
    <w:name w:val="Heading 3 Char"/>
    <w:basedOn w:val="a0"/>
    <w:uiPriority w:val="99"/>
    <w:rsid w:val="00C91497"/>
    <w:rPr>
      <w:rFonts w:ascii="Arial" w:hAnsi="Arial" w:cs="Arial"/>
      <w:color w:val="365F91"/>
      <w:sz w:val="28"/>
      <w:szCs w:val="28"/>
    </w:rPr>
  </w:style>
  <w:style w:type="character" w:customStyle="1" w:styleId="Heading4Char">
    <w:name w:val="Heading 4 Char"/>
    <w:basedOn w:val="a0"/>
    <w:uiPriority w:val="99"/>
    <w:rsid w:val="00C91497"/>
    <w:rPr>
      <w:rFonts w:ascii="Arial" w:hAnsi="Arial" w:cs="Arial"/>
      <w:i/>
      <w:iCs/>
      <w:color w:val="365F91"/>
    </w:rPr>
  </w:style>
  <w:style w:type="character" w:customStyle="1" w:styleId="Heading5Char">
    <w:name w:val="Heading 5 Char"/>
    <w:basedOn w:val="a0"/>
    <w:uiPriority w:val="99"/>
    <w:rsid w:val="00C91497"/>
    <w:rPr>
      <w:rFonts w:ascii="Arial" w:hAnsi="Arial" w:cs="Arial"/>
      <w:color w:val="365F91"/>
    </w:rPr>
  </w:style>
  <w:style w:type="character" w:customStyle="1" w:styleId="Heading6Char">
    <w:name w:val="Heading 6 Char"/>
    <w:basedOn w:val="a0"/>
    <w:uiPriority w:val="99"/>
    <w:rsid w:val="00C91497"/>
    <w:rPr>
      <w:rFonts w:ascii="Arial" w:hAnsi="Arial" w:cs="Arial"/>
      <w:i/>
      <w:iCs/>
      <w:color w:val="595959"/>
    </w:rPr>
  </w:style>
  <w:style w:type="character" w:customStyle="1" w:styleId="Heading7Char">
    <w:name w:val="Heading 7 Char"/>
    <w:basedOn w:val="a0"/>
    <w:uiPriority w:val="99"/>
    <w:rsid w:val="00C91497"/>
    <w:rPr>
      <w:rFonts w:ascii="Arial" w:hAnsi="Arial" w:cs="Arial"/>
      <w:color w:val="595959"/>
    </w:rPr>
  </w:style>
  <w:style w:type="character" w:customStyle="1" w:styleId="Heading8Char">
    <w:name w:val="Heading 8 Char"/>
    <w:basedOn w:val="a0"/>
    <w:uiPriority w:val="99"/>
    <w:rsid w:val="00C91497"/>
    <w:rPr>
      <w:rFonts w:ascii="Arial" w:hAnsi="Arial" w:cs="Arial"/>
      <w:i/>
      <w:iCs/>
      <w:color w:val="272727"/>
    </w:rPr>
  </w:style>
  <w:style w:type="character" w:customStyle="1" w:styleId="Heading9Char">
    <w:name w:val="Heading 9 Char"/>
    <w:basedOn w:val="a0"/>
    <w:uiPriority w:val="99"/>
    <w:rsid w:val="00C91497"/>
    <w:rPr>
      <w:rFonts w:ascii="Arial" w:hAnsi="Arial" w:cs="Arial"/>
      <w:i/>
      <w:iCs/>
      <w:color w:val="272727"/>
    </w:rPr>
  </w:style>
  <w:style w:type="character" w:customStyle="1" w:styleId="TitleChar">
    <w:name w:val="Title Char"/>
    <w:basedOn w:val="a0"/>
    <w:uiPriority w:val="99"/>
    <w:rsid w:val="00C91497"/>
    <w:rPr>
      <w:rFonts w:ascii="Arial" w:hAnsi="Arial" w:cs="Arial"/>
      <w:spacing w:val="-10"/>
      <w:sz w:val="56"/>
      <w:szCs w:val="56"/>
    </w:rPr>
  </w:style>
  <w:style w:type="character" w:customStyle="1" w:styleId="SubtitleChar">
    <w:name w:val="Subtitle Char"/>
    <w:basedOn w:val="a0"/>
    <w:uiPriority w:val="99"/>
    <w:rsid w:val="00C91497"/>
    <w:rPr>
      <w:rFonts w:cs="Times New Roman"/>
      <w:color w:val="595959"/>
      <w:spacing w:val="15"/>
      <w:sz w:val="28"/>
      <w:szCs w:val="28"/>
    </w:rPr>
  </w:style>
  <w:style w:type="character" w:customStyle="1" w:styleId="QuoteChar">
    <w:name w:val="Quote Char"/>
    <w:basedOn w:val="a0"/>
    <w:uiPriority w:val="99"/>
    <w:rsid w:val="00C91497"/>
    <w:rPr>
      <w:rFonts w:cs="Times New Roman"/>
      <w:i/>
      <w:iCs/>
      <w:color w:val="404040"/>
    </w:rPr>
  </w:style>
  <w:style w:type="character" w:customStyle="1" w:styleId="IntenseQuoteChar">
    <w:name w:val="Intense Quote Char"/>
    <w:basedOn w:val="a0"/>
    <w:uiPriority w:val="99"/>
    <w:rsid w:val="00C91497"/>
    <w:rPr>
      <w:rFonts w:cs="Times New Roman"/>
      <w:i/>
      <w:iCs/>
      <w:color w:val="365F91"/>
    </w:rPr>
  </w:style>
  <w:style w:type="character" w:customStyle="1" w:styleId="FootnoteTextChar">
    <w:name w:val="Footnote Text Char"/>
    <w:basedOn w:val="a0"/>
    <w:uiPriority w:val="99"/>
    <w:semiHidden/>
    <w:rsid w:val="00C91497"/>
    <w:rPr>
      <w:rFonts w:cs="Times New Roman"/>
      <w:sz w:val="20"/>
      <w:szCs w:val="20"/>
    </w:rPr>
  </w:style>
  <w:style w:type="character" w:customStyle="1" w:styleId="EndnoteTextChar">
    <w:name w:val="Endnote Text Char"/>
    <w:basedOn w:val="a0"/>
    <w:uiPriority w:val="99"/>
    <w:semiHidden/>
    <w:rsid w:val="00C91497"/>
    <w:rPr>
      <w:rFonts w:cs="Times New Roman"/>
      <w:sz w:val="20"/>
      <w:szCs w:val="20"/>
    </w:rPr>
  </w:style>
  <w:style w:type="table" w:customStyle="1" w:styleId="TableGridLight">
    <w:name w:val="Table Grid Light"/>
    <w:uiPriority w:val="99"/>
    <w:rsid w:val="00C91497"/>
    <w:rPr>
      <w:sz w:val="20"/>
      <w:szCs w:val="20"/>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
    <w:name w:val="Таблица простая 11"/>
    <w:uiPriority w:val="99"/>
    <w:rsid w:val="00C91497"/>
    <w:rPr>
      <w:sz w:val="20"/>
      <w:szCs w:val="20"/>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21">
    <w:name w:val="Таблица простая 21"/>
    <w:uiPriority w:val="99"/>
    <w:rsid w:val="00C91497"/>
    <w:rPr>
      <w:sz w:val="20"/>
      <w:szCs w:val="20"/>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31">
    <w:name w:val="Таблица простая 31"/>
    <w:uiPriority w:val="99"/>
    <w:rsid w:val="00C91497"/>
    <w:rPr>
      <w:sz w:val="20"/>
      <w:szCs w:val="20"/>
    </w:rPr>
    <w:tblPr>
      <w:tblStyleRowBandSize w:val="1"/>
      <w:tblStyleColBandSize w:val="1"/>
      <w:tblInd w:w="0" w:type="dxa"/>
      <w:tblCellMar>
        <w:top w:w="0" w:type="dxa"/>
        <w:left w:w="108" w:type="dxa"/>
        <w:bottom w:w="0" w:type="dxa"/>
        <w:right w:w="108" w:type="dxa"/>
      </w:tblCellMar>
    </w:tblPr>
  </w:style>
  <w:style w:type="table" w:customStyle="1" w:styleId="41">
    <w:name w:val="Таблица простая 41"/>
    <w:uiPriority w:val="99"/>
    <w:rsid w:val="00C91497"/>
    <w:rPr>
      <w:sz w:val="20"/>
      <w:szCs w:val="20"/>
    </w:rPr>
    <w:tblPr>
      <w:tblStyleRowBandSize w:val="1"/>
      <w:tblStyleColBandSize w:val="1"/>
      <w:tblInd w:w="0" w:type="dxa"/>
      <w:tblCellMar>
        <w:top w:w="0" w:type="dxa"/>
        <w:left w:w="108" w:type="dxa"/>
        <w:bottom w:w="0" w:type="dxa"/>
        <w:right w:w="108" w:type="dxa"/>
      </w:tblCellMar>
    </w:tblPr>
  </w:style>
  <w:style w:type="table" w:customStyle="1" w:styleId="51">
    <w:name w:val="Таблица простая 51"/>
    <w:uiPriority w:val="99"/>
    <w:rsid w:val="00C91497"/>
    <w:rPr>
      <w:sz w:val="20"/>
      <w:szCs w:val="20"/>
    </w:rPr>
    <w:tblPr>
      <w:tblStyleRowBandSize w:val="1"/>
      <w:tblStyleColBandSize w:val="1"/>
      <w:tblInd w:w="0" w:type="dxa"/>
      <w:tblCellMar>
        <w:top w:w="0" w:type="dxa"/>
        <w:left w:w="108" w:type="dxa"/>
        <w:bottom w:w="0" w:type="dxa"/>
        <w:right w:w="108" w:type="dxa"/>
      </w:tblCellMar>
    </w:tblPr>
  </w:style>
  <w:style w:type="table" w:customStyle="1" w:styleId="-11">
    <w:name w:val="Таблица-сетка 1 светлая1"/>
    <w:uiPriority w:val="99"/>
    <w:rsid w:val="00C91497"/>
    <w:rPr>
      <w:sz w:val="20"/>
      <w:szCs w:val="20"/>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style>
  <w:style w:type="table" w:customStyle="1" w:styleId="GridTable1Light-Accent1">
    <w:name w:val="Grid Table 1 Light - Accent 1"/>
    <w:uiPriority w:val="99"/>
    <w:rsid w:val="00C91497"/>
    <w:rPr>
      <w:sz w:val="20"/>
      <w:szCs w:val="20"/>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style>
  <w:style w:type="table" w:customStyle="1" w:styleId="GridTable1Light-Accent2">
    <w:name w:val="Grid Table 1 Light - Accent 2"/>
    <w:uiPriority w:val="99"/>
    <w:rsid w:val="00C91497"/>
    <w:rPr>
      <w:sz w:val="20"/>
      <w:szCs w:val="20"/>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style>
  <w:style w:type="table" w:customStyle="1" w:styleId="GridTable1Light-Accent3">
    <w:name w:val="Grid Table 1 Light - Accent 3"/>
    <w:uiPriority w:val="99"/>
    <w:rsid w:val="00C91497"/>
    <w:rPr>
      <w:sz w:val="20"/>
      <w:szCs w:val="20"/>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style>
  <w:style w:type="table" w:customStyle="1" w:styleId="GridTable1Light-Accent4">
    <w:name w:val="Grid Table 1 Light - Accent 4"/>
    <w:uiPriority w:val="99"/>
    <w:rsid w:val="00C91497"/>
    <w:rPr>
      <w:sz w:val="20"/>
      <w:szCs w:val="20"/>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style>
  <w:style w:type="table" w:customStyle="1" w:styleId="GridTable1Light-Accent5">
    <w:name w:val="Grid Table 1 Light - Accent 5"/>
    <w:uiPriority w:val="99"/>
    <w:rsid w:val="00C91497"/>
    <w:rPr>
      <w:sz w:val="20"/>
      <w:szCs w:val="20"/>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GridTable1Light-Accent6">
    <w:name w:val="Grid Table 1 Light - Accent 6"/>
    <w:uiPriority w:val="99"/>
    <w:rsid w:val="00C91497"/>
    <w:rPr>
      <w:sz w:val="20"/>
      <w:szCs w:val="20"/>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table" w:customStyle="1" w:styleId="-21">
    <w:name w:val="Таблица-сетка 21"/>
    <w:uiPriority w:val="99"/>
    <w:rsid w:val="00C91497"/>
    <w:rPr>
      <w:sz w:val="20"/>
      <w:szCs w:val="20"/>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style>
  <w:style w:type="table" w:customStyle="1" w:styleId="GridTable2-Accent1">
    <w:name w:val="Grid Table 2 - Accent 1"/>
    <w:uiPriority w:val="99"/>
    <w:rsid w:val="00C91497"/>
    <w:rPr>
      <w:sz w:val="20"/>
      <w:szCs w:val="20"/>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style>
  <w:style w:type="table" w:customStyle="1" w:styleId="GridTable2-Accent2">
    <w:name w:val="Grid Table 2 - Accent 2"/>
    <w:uiPriority w:val="99"/>
    <w:rsid w:val="00C91497"/>
    <w:rPr>
      <w:sz w:val="20"/>
      <w:szCs w:val="20"/>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style>
  <w:style w:type="table" w:customStyle="1" w:styleId="GridTable2-Accent3">
    <w:name w:val="Grid Table 2 - Accent 3"/>
    <w:uiPriority w:val="99"/>
    <w:rsid w:val="00C91497"/>
    <w:rPr>
      <w:sz w:val="20"/>
      <w:szCs w:val="20"/>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style>
  <w:style w:type="table" w:customStyle="1" w:styleId="GridTable2-Accent4">
    <w:name w:val="Grid Table 2 - Accent 4"/>
    <w:uiPriority w:val="99"/>
    <w:rsid w:val="00C91497"/>
    <w:rPr>
      <w:sz w:val="20"/>
      <w:szCs w:val="20"/>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style>
  <w:style w:type="table" w:customStyle="1" w:styleId="GridTable2-Accent5">
    <w:name w:val="Grid Table 2 - Accent 5"/>
    <w:uiPriority w:val="99"/>
    <w:rsid w:val="00C91497"/>
    <w:rPr>
      <w:sz w:val="20"/>
      <w:szCs w:val="20"/>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style>
  <w:style w:type="table" w:customStyle="1" w:styleId="GridTable2-Accent6">
    <w:name w:val="Grid Table 2 - Accent 6"/>
    <w:uiPriority w:val="99"/>
    <w:rsid w:val="00C91497"/>
    <w:rPr>
      <w:sz w:val="20"/>
      <w:szCs w:val="20"/>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style>
  <w:style w:type="table" w:customStyle="1" w:styleId="-31">
    <w:name w:val="Таблица-сетка 31"/>
    <w:uiPriority w:val="99"/>
    <w:rsid w:val="00C91497"/>
    <w:rPr>
      <w:sz w:val="20"/>
      <w:szCs w:val="20"/>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style>
  <w:style w:type="table" w:customStyle="1" w:styleId="GridTable3-Accent1">
    <w:name w:val="Grid Table 3 - Accent 1"/>
    <w:uiPriority w:val="99"/>
    <w:rsid w:val="00C91497"/>
    <w:rPr>
      <w:sz w:val="20"/>
      <w:szCs w:val="20"/>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style>
  <w:style w:type="table" w:customStyle="1" w:styleId="GridTable3-Accent2">
    <w:name w:val="Grid Table 3 - Accent 2"/>
    <w:uiPriority w:val="99"/>
    <w:rsid w:val="00C91497"/>
    <w:rPr>
      <w:sz w:val="20"/>
      <w:szCs w:val="20"/>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style>
  <w:style w:type="table" w:customStyle="1" w:styleId="GridTable3-Accent3">
    <w:name w:val="Grid Table 3 - Accent 3"/>
    <w:uiPriority w:val="99"/>
    <w:rsid w:val="00C91497"/>
    <w:rPr>
      <w:sz w:val="20"/>
      <w:szCs w:val="20"/>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style>
  <w:style w:type="table" w:customStyle="1" w:styleId="GridTable3-Accent4">
    <w:name w:val="Grid Table 3 - Accent 4"/>
    <w:uiPriority w:val="99"/>
    <w:rsid w:val="00C91497"/>
    <w:rPr>
      <w:sz w:val="20"/>
      <w:szCs w:val="20"/>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style>
  <w:style w:type="table" w:customStyle="1" w:styleId="GridTable3-Accent5">
    <w:name w:val="Grid Table 3 - Accent 5"/>
    <w:uiPriority w:val="99"/>
    <w:rsid w:val="00C91497"/>
    <w:rPr>
      <w:sz w:val="20"/>
      <w:szCs w:val="20"/>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style>
  <w:style w:type="table" w:customStyle="1" w:styleId="GridTable3-Accent6">
    <w:name w:val="Grid Table 3 - Accent 6"/>
    <w:uiPriority w:val="99"/>
    <w:rsid w:val="00C91497"/>
    <w:rPr>
      <w:sz w:val="20"/>
      <w:szCs w:val="20"/>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style>
  <w:style w:type="table" w:customStyle="1" w:styleId="-41">
    <w:name w:val="Таблица-сетка 41"/>
    <w:uiPriority w:val="99"/>
    <w:rsid w:val="00C91497"/>
    <w:rPr>
      <w:sz w:val="20"/>
      <w:szCs w:val="20"/>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style>
  <w:style w:type="table" w:customStyle="1" w:styleId="GridTable4-Accent1">
    <w:name w:val="Grid Table 4 - Accent 1"/>
    <w:uiPriority w:val="99"/>
    <w:rsid w:val="00C91497"/>
    <w:rPr>
      <w:sz w:val="20"/>
      <w:szCs w:val="20"/>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style>
  <w:style w:type="table" w:customStyle="1" w:styleId="GridTable4-Accent2">
    <w:name w:val="Grid Table 4 - Accent 2"/>
    <w:uiPriority w:val="99"/>
    <w:rsid w:val="00C91497"/>
    <w:rPr>
      <w:sz w:val="20"/>
      <w:szCs w:val="20"/>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style>
  <w:style w:type="table" w:customStyle="1" w:styleId="GridTable4-Accent3">
    <w:name w:val="Grid Table 4 - Accent 3"/>
    <w:uiPriority w:val="99"/>
    <w:rsid w:val="00C91497"/>
    <w:rPr>
      <w:sz w:val="20"/>
      <w:szCs w:val="20"/>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style>
  <w:style w:type="table" w:customStyle="1" w:styleId="GridTable4-Accent4">
    <w:name w:val="Grid Table 4 - Accent 4"/>
    <w:uiPriority w:val="99"/>
    <w:rsid w:val="00C91497"/>
    <w:rPr>
      <w:sz w:val="20"/>
      <w:szCs w:val="20"/>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style>
  <w:style w:type="table" w:customStyle="1" w:styleId="GridTable4-Accent5">
    <w:name w:val="Grid Table 4 - Accent 5"/>
    <w:uiPriority w:val="99"/>
    <w:rsid w:val="00C91497"/>
    <w:rPr>
      <w:sz w:val="20"/>
      <w:szCs w:val="20"/>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style>
  <w:style w:type="table" w:customStyle="1" w:styleId="GridTable4-Accent6">
    <w:name w:val="Grid Table 4 - Accent 6"/>
    <w:uiPriority w:val="99"/>
    <w:rsid w:val="00C91497"/>
    <w:rPr>
      <w:sz w:val="20"/>
      <w:szCs w:val="20"/>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style>
  <w:style w:type="table" w:customStyle="1" w:styleId="-51">
    <w:name w:val="Таблица-сетка 5 темная1"/>
    <w:uiPriority w:val="99"/>
    <w:rsid w:val="00C91497"/>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1">
    <w:name w:val="Grid Table 5 Dark- Accent 1"/>
    <w:uiPriority w:val="99"/>
    <w:rsid w:val="00C91497"/>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2">
    <w:name w:val="Grid Table 5 Dark - Accent 2"/>
    <w:uiPriority w:val="99"/>
    <w:rsid w:val="00C91497"/>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3">
    <w:name w:val="Grid Table 5 Dark - Accent 3"/>
    <w:uiPriority w:val="99"/>
    <w:rsid w:val="00C91497"/>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4">
    <w:name w:val="Grid Table 5 Dark- Accent 4"/>
    <w:uiPriority w:val="99"/>
    <w:rsid w:val="00C91497"/>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5">
    <w:name w:val="Grid Table 5 Dark - Accent 5"/>
    <w:uiPriority w:val="99"/>
    <w:rsid w:val="00C91497"/>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6">
    <w:name w:val="Grid Table 5 Dark - Accent 6"/>
    <w:uiPriority w:val="99"/>
    <w:rsid w:val="00C91497"/>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61">
    <w:name w:val="Таблица-сетка 6 цветная1"/>
    <w:uiPriority w:val="99"/>
    <w:rsid w:val="00C91497"/>
    <w:rPr>
      <w:sz w:val="20"/>
      <w:szCs w:val="20"/>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style>
  <w:style w:type="table" w:customStyle="1" w:styleId="GridTable6Colorful-Accent1">
    <w:name w:val="Grid Table 6 Colorful - Accent 1"/>
    <w:uiPriority w:val="99"/>
    <w:rsid w:val="00C91497"/>
    <w:rPr>
      <w:sz w:val="20"/>
      <w:szCs w:val="20"/>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style>
  <w:style w:type="table" w:customStyle="1" w:styleId="GridTable6Colorful-Accent2">
    <w:name w:val="Grid Table 6 Colorful - Accent 2"/>
    <w:uiPriority w:val="99"/>
    <w:rsid w:val="00C91497"/>
    <w:rPr>
      <w:sz w:val="20"/>
      <w:szCs w:val="20"/>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style>
  <w:style w:type="table" w:customStyle="1" w:styleId="GridTable6Colorful-Accent3">
    <w:name w:val="Grid Table 6 Colorful - Accent 3"/>
    <w:uiPriority w:val="99"/>
    <w:rsid w:val="00C91497"/>
    <w:rPr>
      <w:sz w:val="20"/>
      <w:szCs w:val="20"/>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style>
  <w:style w:type="table" w:customStyle="1" w:styleId="GridTable6Colorful-Accent4">
    <w:name w:val="Grid Table 6 Colorful - Accent 4"/>
    <w:uiPriority w:val="99"/>
    <w:rsid w:val="00C91497"/>
    <w:rPr>
      <w:sz w:val="20"/>
      <w:szCs w:val="20"/>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style>
  <w:style w:type="table" w:customStyle="1" w:styleId="GridTable6Colorful-Accent5">
    <w:name w:val="Grid Table 6 Colorful - Accent 5"/>
    <w:uiPriority w:val="99"/>
    <w:rsid w:val="00C91497"/>
    <w:rPr>
      <w:sz w:val="20"/>
      <w:szCs w:val="20"/>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style>
  <w:style w:type="table" w:customStyle="1" w:styleId="GridTable6Colorful-Accent6">
    <w:name w:val="Grid Table 6 Colorful - Accent 6"/>
    <w:uiPriority w:val="99"/>
    <w:rsid w:val="00C91497"/>
    <w:rPr>
      <w:sz w:val="20"/>
      <w:szCs w:val="20"/>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style>
  <w:style w:type="table" w:customStyle="1" w:styleId="-71">
    <w:name w:val="Таблица-сетка 7 цветная1"/>
    <w:uiPriority w:val="99"/>
    <w:rsid w:val="00C91497"/>
    <w:rPr>
      <w:sz w:val="20"/>
      <w:szCs w:val="20"/>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style>
  <w:style w:type="table" w:customStyle="1" w:styleId="GridTable7Colorful-Accent1">
    <w:name w:val="Grid Table 7 Colorful - Accent 1"/>
    <w:uiPriority w:val="99"/>
    <w:rsid w:val="00C91497"/>
    <w:rPr>
      <w:sz w:val="20"/>
      <w:szCs w:val="20"/>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style>
  <w:style w:type="table" w:customStyle="1" w:styleId="GridTable7Colorful-Accent2">
    <w:name w:val="Grid Table 7 Colorful - Accent 2"/>
    <w:uiPriority w:val="99"/>
    <w:rsid w:val="00C91497"/>
    <w:rPr>
      <w:sz w:val="20"/>
      <w:szCs w:val="20"/>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style>
  <w:style w:type="table" w:customStyle="1" w:styleId="GridTable7Colorful-Accent3">
    <w:name w:val="Grid Table 7 Colorful - Accent 3"/>
    <w:uiPriority w:val="99"/>
    <w:rsid w:val="00C91497"/>
    <w:rPr>
      <w:sz w:val="20"/>
      <w:szCs w:val="20"/>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style>
  <w:style w:type="table" w:customStyle="1" w:styleId="GridTable7Colorful-Accent4">
    <w:name w:val="Grid Table 7 Colorful - Accent 4"/>
    <w:uiPriority w:val="99"/>
    <w:rsid w:val="00C91497"/>
    <w:rPr>
      <w:sz w:val="20"/>
      <w:szCs w:val="20"/>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style>
  <w:style w:type="table" w:customStyle="1" w:styleId="GridTable7Colorful-Accent5">
    <w:name w:val="Grid Table 7 Colorful - Accent 5"/>
    <w:uiPriority w:val="99"/>
    <w:rsid w:val="00C91497"/>
    <w:rPr>
      <w:sz w:val="20"/>
      <w:szCs w:val="20"/>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style>
  <w:style w:type="table" w:customStyle="1" w:styleId="GridTable7Colorful-Accent6">
    <w:name w:val="Grid Table 7 Colorful - Accent 6"/>
    <w:uiPriority w:val="99"/>
    <w:rsid w:val="00C91497"/>
    <w:rPr>
      <w:sz w:val="20"/>
      <w:szCs w:val="20"/>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style>
  <w:style w:type="table" w:customStyle="1" w:styleId="-110">
    <w:name w:val="Список-таблица 1 светлая1"/>
    <w:uiPriority w:val="99"/>
    <w:rsid w:val="00C91497"/>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1">
    <w:name w:val="List Table 1 Light - Accent 1"/>
    <w:uiPriority w:val="99"/>
    <w:rsid w:val="00C91497"/>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2">
    <w:name w:val="List Table 1 Light - Accent 2"/>
    <w:uiPriority w:val="99"/>
    <w:rsid w:val="00C91497"/>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3">
    <w:name w:val="List Table 1 Light - Accent 3"/>
    <w:uiPriority w:val="99"/>
    <w:rsid w:val="00C91497"/>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4">
    <w:name w:val="List Table 1 Light - Accent 4"/>
    <w:uiPriority w:val="99"/>
    <w:rsid w:val="00C91497"/>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5">
    <w:name w:val="List Table 1 Light - Accent 5"/>
    <w:uiPriority w:val="99"/>
    <w:rsid w:val="00C91497"/>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6">
    <w:name w:val="List Table 1 Light - Accent 6"/>
    <w:uiPriority w:val="99"/>
    <w:rsid w:val="00C91497"/>
    <w:rPr>
      <w:sz w:val="20"/>
      <w:szCs w:val="20"/>
    </w:rPr>
    <w:tblPr>
      <w:tblStyleRowBandSize w:val="1"/>
      <w:tblStyleColBandSize w:val="1"/>
      <w:tblInd w:w="0" w:type="dxa"/>
      <w:tblCellMar>
        <w:top w:w="0" w:type="dxa"/>
        <w:left w:w="108" w:type="dxa"/>
        <w:bottom w:w="0" w:type="dxa"/>
        <w:right w:w="108" w:type="dxa"/>
      </w:tblCellMar>
    </w:tblPr>
  </w:style>
  <w:style w:type="table" w:customStyle="1" w:styleId="-210">
    <w:name w:val="Список-таблица 21"/>
    <w:uiPriority w:val="99"/>
    <w:rsid w:val="00C91497"/>
    <w:rPr>
      <w:sz w:val="20"/>
      <w:szCs w:val="20"/>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style>
  <w:style w:type="table" w:customStyle="1" w:styleId="ListTable2-Accent1">
    <w:name w:val="List Table 2 - Accent 1"/>
    <w:uiPriority w:val="99"/>
    <w:rsid w:val="00C91497"/>
    <w:rPr>
      <w:sz w:val="20"/>
      <w:szCs w:val="20"/>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style>
  <w:style w:type="table" w:customStyle="1" w:styleId="ListTable2-Accent2">
    <w:name w:val="List Table 2 - Accent 2"/>
    <w:uiPriority w:val="99"/>
    <w:rsid w:val="00C91497"/>
    <w:rPr>
      <w:sz w:val="20"/>
      <w:szCs w:val="20"/>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style>
  <w:style w:type="table" w:customStyle="1" w:styleId="ListTable2-Accent3">
    <w:name w:val="List Table 2 - Accent 3"/>
    <w:uiPriority w:val="99"/>
    <w:rsid w:val="00C91497"/>
    <w:rPr>
      <w:sz w:val="20"/>
      <w:szCs w:val="20"/>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style>
  <w:style w:type="table" w:customStyle="1" w:styleId="ListTable2-Accent4">
    <w:name w:val="List Table 2 - Accent 4"/>
    <w:uiPriority w:val="99"/>
    <w:rsid w:val="00C91497"/>
    <w:rPr>
      <w:sz w:val="20"/>
      <w:szCs w:val="20"/>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style>
  <w:style w:type="table" w:customStyle="1" w:styleId="ListTable2-Accent5">
    <w:name w:val="List Table 2 - Accent 5"/>
    <w:uiPriority w:val="99"/>
    <w:rsid w:val="00C91497"/>
    <w:rPr>
      <w:sz w:val="20"/>
      <w:szCs w:val="20"/>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style>
  <w:style w:type="table" w:customStyle="1" w:styleId="ListTable2-Accent6">
    <w:name w:val="List Table 2 - Accent 6"/>
    <w:uiPriority w:val="99"/>
    <w:rsid w:val="00C91497"/>
    <w:rPr>
      <w:sz w:val="20"/>
      <w:szCs w:val="20"/>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style>
  <w:style w:type="table" w:customStyle="1" w:styleId="-310">
    <w:name w:val="Список-таблица 31"/>
    <w:uiPriority w:val="99"/>
    <w:rsid w:val="00C91497"/>
    <w:rPr>
      <w:sz w:val="20"/>
      <w:szCs w:val="20"/>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ListTable3-Accent1">
    <w:name w:val="List Table 3 - Accent 1"/>
    <w:uiPriority w:val="99"/>
    <w:rsid w:val="00C91497"/>
    <w:rPr>
      <w:sz w:val="20"/>
      <w:szCs w:val="20"/>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style>
  <w:style w:type="table" w:customStyle="1" w:styleId="ListTable3-Accent2">
    <w:name w:val="List Table 3 - Accent 2"/>
    <w:uiPriority w:val="99"/>
    <w:rsid w:val="00C91497"/>
    <w:rPr>
      <w:sz w:val="20"/>
      <w:szCs w:val="20"/>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style>
  <w:style w:type="table" w:customStyle="1" w:styleId="ListTable3-Accent3">
    <w:name w:val="List Table 3 - Accent 3"/>
    <w:uiPriority w:val="99"/>
    <w:rsid w:val="00C91497"/>
    <w:rPr>
      <w:sz w:val="20"/>
      <w:szCs w:val="20"/>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style>
  <w:style w:type="table" w:customStyle="1" w:styleId="ListTable3-Accent4">
    <w:name w:val="List Table 3 - Accent 4"/>
    <w:uiPriority w:val="99"/>
    <w:rsid w:val="00C91497"/>
    <w:rPr>
      <w:sz w:val="20"/>
      <w:szCs w:val="20"/>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style>
  <w:style w:type="table" w:customStyle="1" w:styleId="ListTable3-Accent5">
    <w:name w:val="List Table 3 - Accent 5"/>
    <w:uiPriority w:val="99"/>
    <w:rsid w:val="00C91497"/>
    <w:rPr>
      <w:sz w:val="20"/>
      <w:szCs w:val="20"/>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style>
  <w:style w:type="table" w:customStyle="1" w:styleId="ListTable3-Accent6">
    <w:name w:val="List Table 3 - Accent 6"/>
    <w:uiPriority w:val="99"/>
    <w:rsid w:val="00C91497"/>
    <w:rPr>
      <w:sz w:val="20"/>
      <w:szCs w:val="20"/>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style>
  <w:style w:type="table" w:customStyle="1" w:styleId="-410">
    <w:name w:val="Список-таблица 41"/>
    <w:uiPriority w:val="99"/>
    <w:rsid w:val="00C91497"/>
    <w:rPr>
      <w:sz w:val="20"/>
      <w:szCs w:val="20"/>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style>
  <w:style w:type="table" w:customStyle="1" w:styleId="ListTable4-Accent1">
    <w:name w:val="List Table 4 - Accent 1"/>
    <w:uiPriority w:val="99"/>
    <w:rsid w:val="00C91497"/>
    <w:rPr>
      <w:sz w:val="20"/>
      <w:szCs w:val="20"/>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style>
  <w:style w:type="table" w:customStyle="1" w:styleId="ListTable4-Accent2">
    <w:name w:val="List Table 4 - Accent 2"/>
    <w:uiPriority w:val="99"/>
    <w:rsid w:val="00C91497"/>
    <w:rPr>
      <w:sz w:val="20"/>
      <w:szCs w:val="20"/>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style>
  <w:style w:type="table" w:customStyle="1" w:styleId="ListTable4-Accent3">
    <w:name w:val="List Table 4 - Accent 3"/>
    <w:uiPriority w:val="99"/>
    <w:rsid w:val="00C91497"/>
    <w:rPr>
      <w:sz w:val="20"/>
      <w:szCs w:val="20"/>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style>
  <w:style w:type="table" w:customStyle="1" w:styleId="ListTable4-Accent4">
    <w:name w:val="List Table 4 - Accent 4"/>
    <w:uiPriority w:val="99"/>
    <w:rsid w:val="00C91497"/>
    <w:rPr>
      <w:sz w:val="20"/>
      <w:szCs w:val="20"/>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style>
  <w:style w:type="table" w:customStyle="1" w:styleId="ListTable4-Accent5">
    <w:name w:val="List Table 4 - Accent 5"/>
    <w:uiPriority w:val="99"/>
    <w:rsid w:val="00C91497"/>
    <w:rPr>
      <w:sz w:val="20"/>
      <w:szCs w:val="20"/>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style>
  <w:style w:type="table" w:customStyle="1" w:styleId="ListTable4-Accent6">
    <w:name w:val="List Table 4 - Accent 6"/>
    <w:uiPriority w:val="99"/>
    <w:rsid w:val="00C91497"/>
    <w:rPr>
      <w:sz w:val="20"/>
      <w:szCs w:val="20"/>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style>
  <w:style w:type="table" w:customStyle="1" w:styleId="-510">
    <w:name w:val="Список-таблица 5 темная1"/>
    <w:uiPriority w:val="99"/>
    <w:rsid w:val="00C91497"/>
    <w:rPr>
      <w:sz w:val="20"/>
      <w:szCs w:val="20"/>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tblCellMar>
        <w:top w:w="0" w:type="dxa"/>
        <w:left w:w="108" w:type="dxa"/>
        <w:bottom w:w="0" w:type="dxa"/>
        <w:right w:w="108" w:type="dxa"/>
      </w:tblCellMar>
    </w:tblPr>
  </w:style>
  <w:style w:type="table" w:customStyle="1" w:styleId="ListTable5Dark-Accent1">
    <w:name w:val="List Table 5 Dark - Accent 1"/>
    <w:uiPriority w:val="99"/>
    <w:rsid w:val="00C91497"/>
    <w:rPr>
      <w:sz w:val="20"/>
      <w:szCs w:val="20"/>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tblCellMar>
        <w:top w:w="0" w:type="dxa"/>
        <w:left w:w="108" w:type="dxa"/>
        <w:bottom w:w="0" w:type="dxa"/>
        <w:right w:w="108" w:type="dxa"/>
      </w:tblCellMar>
    </w:tblPr>
  </w:style>
  <w:style w:type="table" w:customStyle="1" w:styleId="ListTable5Dark-Accent2">
    <w:name w:val="List Table 5 Dark - Accent 2"/>
    <w:uiPriority w:val="99"/>
    <w:rsid w:val="00C91497"/>
    <w:rPr>
      <w:sz w:val="20"/>
      <w:szCs w:val="20"/>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tblCellMar>
        <w:top w:w="0" w:type="dxa"/>
        <w:left w:w="108" w:type="dxa"/>
        <w:bottom w:w="0" w:type="dxa"/>
        <w:right w:w="108" w:type="dxa"/>
      </w:tblCellMar>
    </w:tblPr>
  </w:style>
  <w:style w:type="table" w:customStyle="1" w:styleId="ListTable5Dark-Accent3">
    <w:name w:val="List Table 5 Dark - Accent 3"/>
    <w:uiPriority w:val="99"/>
    <w:rsid w:val="00C91497"/>
    <w:rPr>
      <w:sz w:val="20"/>
      <w:szCs w:val="20"/>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tblCellMar>
        <w:top w:w="0" w:type="dxa"/>
        <w:left w:w="108" w:type="dxa"/>
        <w:bottom w:w="0" w:type="dxa"/>
        <w:right w:w="108" w:type="dxa"/>
      </w:tblCellMar>
    </w:tblPr>
  </w:style>
  <w:style w:type="table" w:customStyle="1" w:styleId="ListTable5Dark-Accent4">
    <w:name w:val="List Table 5 Dark - Accent 4"/>
    <w:uiPriority w:val="99"/>
    <w:rsid w:val="00C91497"/>
    <w:rPr>
      <w:sz w:val="20"/>
      <w:szCs w:val="20"/>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tblCellMar>
        <w:top w:w="0" w:type="dxa"/>
        <w:left w:w="108" w:type="dxa"/>
        <w:bottom w:w="0" w:type="dxa"/>
        <w:right w:w="108" w:type="dxa"/>
      </w:tblCellMar>
    </w:tblPr>
  </w:style>
  <w:style w:type="table" w:customStyle="1" w:styleId="ListTable5Dark-Accent5">
    <w:name w:val="List Table 5 Dark - Accent 5"/>
    <w:uiPriority w:val="99"/>
    <w:rsid w:val="00C91497"/>
    <w:rPr>
      <w:sz w:val="20"/>
      <w:szCs w:val="20"/>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tblCellMar>
        <w:top w:w="0" w:type="dxa"/>
        <w:left w:w="108" w:type="dxa"/>
        <w:bottom w:w="0" w:type="dxa"/>
        <w:right w:w="108" w:type="dxa"/>
      </w:tblCellMar>
    </w:tblPr>
  </w:style>
  <w:style w:type="table" w:customStyle="1" w:styleId="ListTable5Dark-Accent6">
    <w:name w:val="List Table 5 Dark - Accent 6"/>
    <w:uiPriority w:val="99"/>
    <w:rsid w:val="00C91497"/>
    <w:rPr>
      <w:sz w:val="20"/>
      <w:szCs w:val="20"/>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tblCellMar>
        <w:top w:w="0" w:type="dxa"/>
        <w:left w:w="108" w:type="dxa"/>
        <w:bottom w:w="0" w:type="dxa"/>
        <w:right w:w="108" w:type="dxa"/>
      </w:tblCellMar>
    </w:tblPr>
  </w:style>
  <w:style w:type="table" w:customStyle="1" w:styleId="-610">
    <w:name w:val="Список-таблица 6 цветная1"/>
    <w:uiPriority w:val="99"/>
    <w:rsid w:val="00C91497"/>
    <w:rPr>
      <w:sz w:val="20"/>
      <w:szCs w:val="20"/>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ListTable6Colorful-Accent1">
    <w:name w:val="List Table 6 Colorful - Accent 1"/>
    <w:uiPriority w:val="99"/>
    <w:rsid w:val="00C91497"/>
    <w:rPr>
      <w:sz w:val="20"/>
      <w:szCs w:val="20"/>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style>
  <w:style w:type="table" w:customStyle="1" w:styleId="ListTable6Colorful-Accent2">
    <w:name w:val="List Table 6 Colorful - Accent 2"/>
    <w:uiPriority w:val="99"/>
    <w:rsid w:val="00C91497"/>
    <w:rPr>
      <w:sz w:val="20"/>
      <w:szCs w:val="20"/>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style>
  <w:style w:type="table" w:customStyle="1" w:styleId="ListTable6Colorful-Accent3">
    <w:name w:val="List Table 6 Colorful - Accent 3"/>
    <w:uiPriority w:val="99"/>
    <w:rsid w:val="00C91497"/>
    <w:rPr>
      <w:sz w:val="20"/>
      <w:szCs w:val="20"/>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style>
  <w:style w:type="table" w:customStyle="1" w:styleId="ListTable6Colorful-Accent4">
    <w:name w:val="List Table 6 Colorful - Accent 4"/>
    <w:uiPriority w:val="99"/>
    <w:rsid w:val="00C91497"/>
    <w:rPr>
      <w:sz w:val="20"/>
      <w:szCs w:val="20"/>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style>
  <w:style w:type="table" w:customStyle="1" w:styleId="ListTable6Colorful-Accent5">
    <w:name w:val="List Table 6 Colorful - Accent 5"/>
    <w:uiPriority w:val="99"/>
    <w:rsid w:val="00C91497"/>
    <w:rPr>
      <w:sz w:val="20"/>
      <w:szCs w:val="20"/>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style>
  <w:style w:type="table" w:customStyle="1" w:styleId="ListTable6Colorful-Accent6">
    <w:name w:val="List Table 6 Colorful - Accent 6"/>
    <w:uiPriority w:val="99"/>
    <w:rsid w:val="00C91497"/>
    <w:rPr>
      <w:sz w:val="20"/>
      <w:szCs w:val="20"/>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style>
  <w:style w:type="table" w:customStyle="1" w:styleId="-710">
    <w:name w:val="Список-таблица 7 цветная1"/>
    <w:uiPriority w:val="99"/>
    <w:rsid w:val="00C91497"/>
    <w:rPr>
      <w:sz w:val="20"/>
      <w:szCs w:val="20"/>
    </w:rPr>
    <w:tblPr>
      <w:tblStyleRowBandSize w:val="1"/>
      <w:tblStyleColBandSize w:val="1"/>
      <w:tblInd w:w="0" w:type="dxa"/>
      <w:tblBorders>
        <w:right w:val="single" w:sz="4" w:space="0" w:color="7F7F7F"/>
      </w:tblBorders>
      <w:tblCellMar>
        <w:top w:w="0" w:type="dxa"/>
        <w:left w:w="108" w:type="dxa"/>
        <w:bottom w:w="0" w:type="dxa"/>
        <w:right w:w="108" w:type="dxa"/>
      </w:tblCellMar>
    </w:tblPr>
  </w:style>
  <w:style w:type="table" w:customStyle="1" w:styleId="ListTable7Colorful-Accent1">
    <w:name w:val="List Table 7 Colorful - Accent 1"/>
    <w:uiPriority w:val="99"/>
    <w:rsid w:val="00C91497"/>
    <w:rPr>
      <w:sz w:val="20"/>
      <w:szCs w:val="20"/>
    </w:rPr>
    <w:tblPr>
      <w:tblStyleRowBandSize w:val="1"/>
      <w:tblStyleColBandSize w:val="1"/>
      <w:tblInd w:w="0" w:type="dxa"/>
      <w:tblBorders>
        <w:right w:val="single" w:sz="4" w:space="0" w:color="4F81BD"/>
      </w:tblBorders>
      <w:tblCellMar>
        <w:top w:w="0" w:type="dxa"/>
        <w:left w:w="108" w:type="dxa"/>
        <w:bottom w:w="0" w:type="dxa"/>
        <w:right w:w="108" w:type="dxa"/>
      </w:tblCellMar>
    </w:tblPr>
  </w:style>
  <w:style w:type="table" w:customStyle="1" w:styleId="ListTable7Colorful-Accent2">
    <w:name w:val="List Table 7 Colorful - Accent 2"/>
    <w:uiPriority w:val="99"/>
    <w:rsid w:val="00C91497"/>
    <w:rPr>
      <w:sz w:val="20"/>
      <w:szCs w:val="20"/>
    </w:rPr>
    <w:tblPr>
      <w:tblStyleRowBandSize w:val="1"/>
      <w:tblStyleColBandSize w:val="1"/>
      <w:tblInd w:w="0" w:type="dxa"/>
      <w:tblBorders>
        <w:right w:val="single" w:sz="4" w:space="0" w:color="D99695"/>
      </w:tblBorders>
      <w:tblCellMar>
        <w:top w:w="0" w:type="dxa"/>
        <w:left w:w="108" w:type="dxa"/>
        <w:bottom w:w="0" w:type="dxa"/>
        <w:right w:w="108" w:type="dxa"/>
      </w:tblCellMar>
    </w:tblPr>
  </w:style>
  <w:style w:type="table" w:customStyle="1" w:styleId="ListTable7Colorful-Accent3">
    <w:name w:val="List Table 7 Colorful - Accent 3"/>
    <w:uiPriority w:val="99"/>
    <w:rsid w:val="00C91497"/>
    <w:rPr>
      <w:sz w:val="20"/>
      <w:szCs w:val="20"/>
    </w:rPr>
    <w:tblPr>
      <w:tblStyleRowBandSize w:val="1"/>
      <w:tblStyleColBandSize w:val="1"/>
      <w:tblInd w:w="0" w:type="dxa"/>
      <w:tblBorders>
        <w:right w:val="single" w:sz="4" w:space="0" w:color="C3D69B"/>
      </w:tblBorders>
      <w:tblCellMar>
        <w:top w:w="0" w:type="dxa"/>
        <w:left w:w="108" w:type="dxa"/>
        <w:bottom w:w="0" w:type="dxa"/>
        <w:right w:w="108" w:type="dxa"/>
      </w:tblCellMar>
    </w:tblPr>
  </w:style>
  <w:style w:type="table" w:customStyle="1" w:styleId="ListTable7Colorful-Accent4">
    <w:name w:val="List Table 7 Colorful - Accent 4"/>
    <w:uiPriority w:val="99"/>
    <w:rsid w:val="00C91497"/>
    <w:rPr>
      <w:sz w:val="20"/>
      <w:szCs w:val="20"/>
    </w:rPr>
    <w:tblPr>
      <w:tblStyleRowBandSize w:val="1"/>
      <w:tblStyleColBandSize w:val="1"/>
      <w:tblInd w:w="0" w:type="dxa"/>
      <w:tblBorders>
        <w:right w:val="single" w:sz="4" w:space="0" w:color="B2A1C6"/>
      </w:tblBorders>
      <w:tblCellMar>
        <w:top w:w="0" w:type="dxa"/>
        <w:left w:w="108" w:type="dxa"/>
        <w:bottom w:w="0" w:type="dxa"/>
        <w:right w:w="108" w:type="dxa"/>
      </w:tblCellMar>
    </w:tblPr>
  </w:style>
  <w:style w:type="table" w:customStyle="1" w:styleId="ListTable7Colorful-Accent5">
    <w:name w:val="List Table 7 Colorful - Accent 5"/>
    <w:uiPriority w:val="99"/>
    <w:rsid w:val="00C91497"/>
    <w:rPr>
      <w:sz w:val="20"/>
      <w:szCs w:val="20"/>
    </w:rPr>
    <w:tblPr>
      <w:tblStyleRowBandSize w:val="1"/>
      <w:tblStyleColBandSize w:val="1"/>
      <w:tblInd w:w="0" w:type="dxa"/>
      <w:tblBorders>
        <w:right w:val="single" w:sz="4" w:space="0" w:color="92CCDC"/>
      </w:tblBorders>
      <w:tblCellMar>
        <w:top w:w="0" w:type="dxa"/>
        <w:left w:w="108" w:type="dxa"/>
        <w:bottom w:w="0" w:type="dxa"/>
        <w:right w:w="108" w:type="dxa"/>
      </w:tblCellMar>
    </w:tblPr>
  </w:style>
  <w:style w:type="table" w:customStyle="1" w:styleId="ListTable7Colorful-Accent6">
    <w:name w:val="List Table 7 Colorful - Accent 6"/>
    <w:uiPriority w:val="99"/>
    <w:rsid w:val="00C91497"/>
    <w:rPr>
      <w:sz w:val="20"/>
      <w:szCs w:val="20"/>
    </w:rPr>
    <w:tblPr>
      <w:tblStyleRowBandSize w:val="1"/>
      <w:tblStyleColBandSize w:val="1"/>
      <w:tblInd w:w="0" w:type="dxa"/>
      <w:tblBorders>
        <w:right w:val="single" w:sz="4" w:space="0" w:color="FAC090"/>
      </w:tblBorders>
      <w:tblCellMar>
        <w:top w:w="0" w:type="dxa"/>
        <w:left w:w="108" w:type="dxa"/>
        <w:bottom w:w="0" w:type="dxa"/>
        <w:right w:w="108" w:type="dxa"/>
      </w:tblCellMar>
    </w:tblPr>
  </w:style>
  <w:style w:type="table" w:customStyle="1" w:styleId="Lined-Accent">
    <w:name w:val="Lined - Accent"/>
    <w:uiPriority w:val="99"/>
    <w:rsid w:val="00C91497"/>
    <w:rPr>
      <w:color w:val="404040"/>
      <w:sz w:val="20"/>
      <w:szCs w:val="20"/>
    </w:rPr>
    <w:tblPr>
      <w:tblStyleRowBandSize w:val="1"/>
      <w:tblStyleColBandSize w:val="1"/>
      <w:tblInd w:w="0" w:type="dxa"/>
      <w:tblCellMar>
        <w:top w:w="0" w:type="dxa"/>
        <w:left w:w="108" w:type="dxa"/>
        <w:bottom w:w="0" w:type="dxa"/>
        <w:right w:w="108" w:type="dxa"/>
      </w:tblCellMar>
    </w:tblPr>
  </w:style>
  <w:style w:type="table" w:customStyle="1" w:styleId="Lined-Accent1">
    <w:name w:val="Lined - Accent 1"/>
    <w:uiPriority w:val="99"/>
    <w:rsid w:val="00C91497"/>
    <w:rPr>
      <w:color w:val="404040"/>
      <w:sz w:val="20"/>
      <w:szCs w:val="20"/>
    </w:rPr>
    <w:tblPr>
      <w:tblStyleRowBandSize w:val="1"/>
      <w:tblStyleColBandSize w:val="1"/>
      <w:tblInd w:w="0" w:type="dxa"/>
      <w:tblCellMar>
        <w:top w:w="0" w:type="dxa"/>
        <w:left w:w="108" w:type="dxa"/>
        <w:bottom w:w="0" w:type="dxa"/>
        <w:right w:w="108" w:type="dxa"/>
      </w:tblCellMar>
    </w:tblPr>
  </w:style>
  <w:style w:type="table" w:customStyle="1" w:styleId="Lined-Accent2">
    <w:name w:val="Lined - Accent 2"/>
    <w:uiPriority w:val="99"/>
    <w:rsid w:val="00C91497"/>
    <w:rPr>
      <w:color w:val="404040"/>
      <w:sz w:val="20"/>
      <w:szCs w:val="20"/>
    </w:rPr>
    <w:tblPr>
      <w:tblStyleRowBandSize w:val="1"/>
      <w:tblStyleColBandSize w:val="1"/>
      <w:tblInd w:w="0" w:type="dxa"/>
      <w:tblCellMar>
        <w:top w:w="0" w:type="dxa"/>
        <w:left w:w="108" w:type="dxa"/>
        <w:bottom w:w="0" w:type="dxa"/>
        <w:right w:w="108" w:type="dxa"/>
      </w:tblCellMar>
    </w:tblPr>
  </w:style>
  <w:style w:type="table" w:customStyle="1" w:styleId="Lined-Accent3">
    <w:name w:val="Lined - Accent 3"/>
    <w:uiPriority w:val="99"/>
    <w:rsid w:val="00C91497"/>
    <w:rPr>
      <w:color w:val="404040"/>
      <w:sz w:val="20"/>
      <w:szCs w:val="20"/>
    </w:rPr>
    <w:tblPr>
      <w:tblStyleRowBandSize w:val="1"/>
      <w:tblStyleColBandSize w:val="1"/>
      <w:tblInd w:w="0" w:type="dxa"/>
      <w:tblCellMar>
        <w:top w:w="0" w:type="dxa"/>
        <w:left w:w="108" w:type="dxa"/>
        <w:bottom w:w="0" w:type="dxa"/>
        <w:right w:w="108" w:type="dxa"/>
      </w:tblCellMar>
    </w:tblPr>
  </w:style>
  <w:style w:type="table" w:customStyle="1" w:styleId="Lined-Accent4">
    <w:name w:val="Lined - Accent 4"/>
    <w:uiPriority w:val="99"/>
    <w:rsid w:val="00C91497"/>
    <w:rPr>
      <w:color w:val="404040"/>
      <w:sz w:val="20"/>
      <w:szCs w:val="20"/>
    </w:rPr>
    <w:tblPr>
      <w:tblStyleRowBandSize w:val="1"/>
      <w:tblStyleColBandSize w:val="1"/>
      <w:tblInd w:w="0" w:type="dxa"/>
      <w:tblCellMar>
        <w:top w:w="0" w:type="dxa"/>
        <w:left w:w="108" w:type="dxa"/>
        <w:bottom w:w="0" w:type="dxa"/>
        <w:right w:w="108" w:type="dxa"/>
      </w:tblCellMar>
    </w:tblPr>
  </w:style>
  <w:style w:type="table" w:customStyle="1" w:styleId="Lined-Accent5">
    <w:name w:val="Lined - Accent 5"/>
    <w:uiPriority w:val="99"/>
    <w:rsid w:val="00C91497"/>
    <w:rPr>
      <w:color w:val="404040"/>
      <w:sz w:val="20"/>
      <w:szCs w:val="20"/>
    </w:rPr>
    <w:tblPr>
      <w:tblStyleRowBandSize w:val="1"/>
      <w:tblStyleColBandSize w:val="1"/>
      <w:tblInd w:w="0" w:type="dxa"/>
      <w:tblCellMar>
        <w:top w:w="0" w:type="dxa"/>
        <w:left w:w="108" w:type="dxa"/>
        <w:bottom w:w="0" w:type="dxa"/>
        <w:right w:w="108" w:type="dxa"/>
      </w:tblCellMar>
    </w:tblPr>
  </w:style>
  <w:style w:type="table" w:customStyle="1" w:styleId="Lined-Accent6">
    <w:name w:val="Lined - Accent 6"/>
    <w:uiPriority w:val="99"/>
    <w:rsid w:val="00C91497"/>
    <w:rPr>
      <w:color w:val="404040"/>
      <w:sz w:val="20"/>
      <w:szCs w:val="20"/>
    </w:rPr>
    <w:tblPr>
      <w:tblStyleRowBandSize w:val="1"/>
      <w:tblStyleColBandSize w:val="1"/>
      <w:tblInd w:w="0" w:type="dxa"/>
      <w:tblCellMar>
        <w:top w:w="0" w:type="dxa"/>
        <w:left w:w="108" w:type="dxa"/>
        <w:bottom w:w="0" w:type="dxa"/>
        <w:right w:w="108" w:type="dxa"/>
      </w:tblCellMar>
    </w:tblPr>
  </w:style>
  <w:style w:type="table" w:customStyle="1" w:styleId="BorderedLined-Accent">
    <w:name w:val="Bordered &amp; Lined - Accent"/>
    <w:uiPriority w:val="99"/>
    <w:rsid w:val="00C91497"/>
    <w:rPr>
      <w:color w:val="404040"/>
      <w:sz w:val="20"/>
      <w:szCs w:val="2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style>
  <w:style w:type="table" w:customStyle="1" w:styleId="BorderedLined-Accent1">
    <w:name w:val="Bordered &amp; Lined - Accent 1"/>
    <w:uiPriority w:val="99"/>
    <w:rsid w:val="00C91497"/>
    <w:rPr>
      <w:color w:val="404040"/>
      <w:sz w:val="20"/>
      <w:szCs w:val="2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style>
  <w:style w:type="table" w:customStyle="1" w:styleId="BorderedLined-Accent2">
    <w:name w:val="Bordered &amp; Lined - Accent 2"/>
    <w:uiPriority w:val="99"/>
    <w:rsid w:val="00C91497"/>
    <w:rPr>
      <w:color w:val="404040"/>
      <w:sz w:val="20"/>
      <w:szCs w:val="2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style>
  <w:style w:type="table" w:customStyle="1" w:styleId="BorderedLined-Accent3">
    <w:name w:val="Bordered &amp; Lined - Accent 3"/>
    <w:uiPriority w:val="99"/>
    <w:rsid w:val="00C91497"/>
    <w:rPr>
      <w:color w:val="404040"/>
      <w:sz w:val="20"/>
      <w:szCs w:val="2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style>
  <w:style w:type="table" w:customStyle="1" w:styleId="BorderedLined-Accent4">
    <w:name w:val="Bordered &amp; Lined - Accent 4"/>
    <w:uiPriority w:val="99"/>
    <w:rsid w:val="00C91497"/>
    <w:rPr>
      <w:color w:val="404040"/>
      <w:sz w:val="20"/>
      <w:szCs w:val="2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style>
  <w:style w:type="table" w:customStyle="1" w:styleId="BorderedLined-Accent5">
    <w:name w:val="Bordered &amp; Lined - Accent 5"/>
    <w:uiPriority w:val="99"/>
    <w:rsid w:val="00C91497"/>
    <w:rPr>
      <w:color w:val="404040"/>
      <w:sz w:val="20"/>
      <w:szCs w:val="2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style>
  <w:style w:type="table" w:customStyle="1" w:styleId="BorderedLined-Accent6">
    <w:name w:val="Bordered &amp; Lined - Accent 6"/>
    <w:uiPriority w:val="99"/>
    <w:rsid w:val="00C91497"/>
    <w:rPr>
      <w:color w:val="404040"/>
      <w:sz w:val="20"/>
      <w:szCs w:val="2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style>
  <w:style w:type="table" w:customStyle="1" w:styleId="Bordered">
    <w:name w:val="Bordered"/>
    <w:uiPriority w:val="99"/>
    <w:rsid w:val="00C91497"/>
    <w:rPr>
      <w:sz w:val="20"/>
      <w:szCs w:val="20"/>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style>
  <w:style w:type="table" w:customStyle="1" w:styleId="Bordered-Accent1">
    <w:name w:val="Bordered - Accent 1"/>
    <w:uiPriority w:val="99"/>
    <w:rsid w:val="00C91497"/>
    <w:rPr>
      <w:sz w:val="20"/>
      <w:szCs w:val="20"/>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style>
  <w:style w:type="table" w:customStyle="1" w:styleId="Bordered-Accent2">
    <w:name w:val="Bordered - Accent 2"/>
    <w:uiPriority w:val="99"/>
    <w:rsid w:val="00C91497"/>
    <w:rPr>
      <w:sz w:val="20"/>
      <w:szCs w:val="20"/>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style>
  <w:style w:type="table" w:customStyle="1" w:styleId="Bordered-Accent3">
    <w:name w:val="Bordered - Accent 3"/>
    <w:uiPriority w:val="99"/>
    <w:rsid w:val="00C91497"/>
    <w:rPr>
      <w:sz w:val="20"/>
      <w:szCs w:val="20"/>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style>
  <w:style w:type="table" w:customStyle="1" w:styleId="Bordered-Accent4">
    <w:name w:val="Bordered - Accent 4"/>
    <w:uiPriority w:val="99"/>
    <w:rsid w:val="00C91497"/>
    <w:rPr>
      <w:sz w:val="20"/>
      <w:szCs w:val="20"/>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style>
  <w:style w:type="table" w:customStyle="1" w:styleId="Bordered-Accent5">
    <w:name w:val="Bordered - Accent 5"/>
    <w:uiPriority w:val="99"/>
    <w:rsid w:val="00C91497"/>
    <w:rPr>
      <w:sz w:val="20"/>
      <w:szCs w:val="20"/>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Bordered-Accent6">
    <w:name w:val="Bordered - Accent 6"/>
    <w:uiPriority w:val="99"/>
    <w:rsid w:val="00C91497"/>
    <w:rPr>
      <w:sz w:val="20"/>
      <w:szCs w:val="20"/>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character" w:customStyle="1" w:styleId="10">
    <w:name w:val="Заголовок 1 Знак"/>
    <w:basedOn w:val="a0"/>
    <w:link w:val="1"/>
    <w:uiPriority w:val="99"/>
    <w:rsid w:val="00C91497"/>
    <w:rPr>
      <w:rFonts w:ascii="Arial" w:hAnsi="Arial" w:cs="Arial"/>
      <w:color w:val="365F91"/>
      <w:sz w:val="40"/>
      <w:szCs w:val="40"/>
    </w:rPr>
  </w:style>
  <w:style w:type="character" w:customStyle="1" w:styleId="20">
    <w:name w:val="Заголовок 2 Знак"/>
    <w:basedOn w:val="a0"/>
    <w:link w:val="2"/>
    <w:uiPriority w:val="99"/>
    <w:rsid w:val="00C91497"/>
    <w:rPr>
      <w:rFonts w:ascii="Arial" w:hAnsi="Arial" w:cs="Arial"/>
      <w:color w:val="365F91"/>
      <w:sz w:val="32"/>
      <w:szCs w:val="32"/>
    </w:rPr>
  </w:style>
  <w:style w:type="character" w:customStyle="1" w:styleId="30">
    <w:name w:val="Заголовок 3 Знак"/>
    <w:basedOn w:val="a0"/>
    <w:link w:val="3"/>
    <w:uiPriority w:val="99"/>
    <w:rsid w:val="00C91497"/>
    <w:rPr>
      <w:rFonts w:ascii="Arial" w:hAnsi="Arial" w:cs="Arial"/>
      <w:color w:val="365F91"/>
      <w:sz w:val="28"/>
      <w:szCs w:val="28"/>
    </w:rPr>
  </w:style>
  <w:style w:type="character" w:customStyle="1" w:styleId="40">
    <w:name w:val="Заголовок 4 Знак"/>
    <w:basedOn w:val="a0"/>
    <w:link w:val="4"/>
    <w:uiPriority w:val="99"/>
    <w:rsid w:val="00C91497"/>
    <w:rPr>
      <w:rFonts w:ascii="Arial" w:hAnsi="Arial" w:cs="Arial"/>
      <w:i/>
      <w:iCs/>
      <w:color w:val="365F91"/>
    </w:rPr>
  </w:style>
  <w:style w:type="character" w:customStyle="1" w:styleId="50">
    <w:name w:val="Заголовок 5 Знак"/>
    <w:basedOn w:val="a0"/>
    <w:link w:val="5"/>
    <w:uiPriority w:val="99"/>
    <w:rsid w:val="00C91497"/>
    <w:rPr>
      <w:rFonts w:ascii="Arial" w:hAnsi="Arial" w:cs="Arial"/>
      <w:color w:val="365F91"/>
    </w:rPr>
  </w:style>
  <w:style w:type="character" w:customStyle="1" w:styleId="60">
    <w:name w:val="Заголовок 6 Знак"/>
    <w:basedOn w:val="a0"/>
    <w:link w:val="6"/>
    <w:uiPriority w:val="99"/>
    <w:rsid w:val="00C91497"/>
    <w:rPr>
      <w:rFonts w:ascii="Arial" w:hAnsi="Arial" w:cs="Arial"/>
      <w:i/>
      <w:iCs/>
      <w:color w:val="595959"/>
    </w:rPr>
  </w:style>
  <w:style w:type="character" w:customStyle="1" w:styleId="70">
    <w:name w:val="Заголовок 7 Знак"/>
    <w:basedOn w:val="a0"/>
    <w:link w:val="7"/>
    <w:uiPriority w:val="99"/>
    <w:rsid w:val="00C91497"/>
    <w:rPr>
      <w:rFonts w:ascii="Arial" w:hAnsi="Arial" w:cs="Arial"/>
      <w:color w:val="595959"/>
    </w:rPr>
  </w:style>
  <w:style w:type="character" w:customStyle="1" w:styleId="80">
    <w:name w:val="Заголовок 8 Знак"/>
    <w:basedOn w:val="a0"/>
    <w:link w:val="8"/>
    <w:uiPriority w:val="99"/>
    <w:rsid w:val="00C91497"/>
    <w:rPr>
      <w:rFonts w:ascii="Arial" w:hAnsi="Arial" w:cs="Arial"/>
      <w:i/>
      <w:iCs/>
      <w:color w:val="272727"/>
    </w:rPr>
  </w:style>
  <w:style w:type="character" w:customStyle="1" w:styleId="90">
    <w:name w:val="Заголовок 9 Знак"/>
    <w:basedOn w:val="a0"/>
    <w:link w:val="9"/>
    <w:uiPriority w:val="99"/>
    <w:rsid w:val="00C91497"/>
    <w:rPr>
      <w:rFonts w:ascii="Arial" w:hAnsi="Arial" w:cs="Arial"/>
      <w:i/>
      <w:iCs/>
      <w:color w:val="272727"/>
    </w:rPr>
  </w:style>
  <w:style w:type="paragraph" w:styleId="a3">
    <w:name w:val="Title"/>
    <w:basedOn w:val="a"/>
    <w:next w:val="a"/>
    <w:link w:val="a4"/>
    <w:qFormat/>
    <w:rsid w:val="00C91497"/>
    <w:pPr>
      <w:spacing w:after="80" w:line="240" w:lineRule="auto"/>
      <w:contextualSpacing/>
    </w:pPr>
    <w:rPr>
      <w:rFonts w:ascii="Arial" w:eastAsia="Calibri" w:hAnsi="Arial" w:cs="Arial"/>
      <w:spacing w:val="-10"/>
      <w:sz w:val="56"/>
      <w:szCs w:val="56"/>
    </w:rPr>
  </w:style>
  <w:style w:type="character" w:customStyle="1" w:styleId="a4">
    <w:name w:val="Заголовок Знак"/>
    <w:basedOn w:val="a0"/>
    <w:link w:val="a3"/>
    <w:rsid w:val="00C91497"/>
    <w:rPr>
      <w:rFonts w:ascii="Arial" w:hAnsi="Arial" w:cs="Arial"/>
      <w:spacing w:val="-10"/>
      <w:sz w:val="56"/>
      <w:szCs w:val="56"/>
    </w:rPr>
  </w:style>
  <w:style w:type="paragraph" w:styleId="a5">
    <w:name w:val="Subtitle"/>
    <w:basedOn w:val="a"/>
    <w:next w:val="a"/>
    <w:link w:val="a6"/>
    <w:uiPriority w:val="99"/>
    <w:qFormat/>
    <w:rsid w:val="00C91497"/>
    <w:pPr>
      <w:numPr>
        <w:ilvl w:val="1"/>
      </w:numPr>
      <w:ind w:firstLine="851"/>
    </w:pPr>
    <w:rPr>
      <w:color w:val="595959"/>
      <w:spacing w:val="15"/>
      <w:szCs w:val="28"/>
    </w:rPr>
  </w:style>
  <w:style w:type="character" w:customStyle="1" w:styleId="a6">
    <w:name w:val="Подзаголовок Знак"/>
    <w:basedOn w:val="a0"/>
    <w:link w:val="a5"/>
    <w:uiPriority w:val="99"/>
    <w:rsid w:val="00C91497"/>
    <w:rPr>
      <w:rFonts w:cs="Times New Roman"/>
      <w:color w:val="595959"/>
      <w:spacing w:val="15"/>
      <w:sz w:val="28"/>
      <w:szCs w:val="28"/>
    </w:rPr>
  </w:style>
  <w:style w:type="paragraph" w:styleId="22">
    <w:name w:val="Quote"/>
    <w:basedOn w:val="a"/>
    <w:next w:val="a"/>
    <w:link w:val="23"/>
    <w:uiPriority w:val="99"/>
    <w:qFormat/>
    <w:rsid w:val="00C91497"/>
    <w:pPr>
      <w:spacing w:before="160"/>
      <w:jc w:val="center"/>
    </w:pPr>
    <w:rPr>
      <w:i/>
      <w:iCs/>
      <w:color w:val="404040"/>
    </w:rPr>
  </w:style>
  <w:style w:type="character" w:customStyle="1" w:styleId="23">
    <w:name w:val="Цитата 2 Знак"/>
    <w:basedOn w:val="a0"/>
    <w:link w:val="22"/>
    <w:uiPriority w:val="99"/>
    <w:rsid w:val="00C91497"/>
    <w:rPr>
      <w:rFonts w:cs="Times New Roman"/>
      <w:i/>
      <w:iCs/>
      <w:color w:val="404040"/>
    </w:rPr>
  </w:style>
  <w:style w:type="character" w:styleId="a7">
    <w:name w:val="Intense Emphasis"/>
    <w:basedOn w:val="a0"/>
    <w:uiPriority w:val="99"/>
    <w:qFormat/>
    <w:rsid w:val="00C91497"/>
    <w:rPr>
      <w:rFonts w:cs="Times New Roman"/>
      <w:i/>
      <w:iCs/>
      <w:color w:val="365F91"/>
    </w:rPr>
  </w:style>
  <w:style w:type="paragraph" w:styleId="a8">
    <w:name w:val="Intense Quote"/>
    <w:basedOn w:val="a"/>
    <w:next w:val="a"/>
    <w:link w:val="a9"/>
    <w:uiPriority w:val="99"/>
    <w:qFormat/>
    <w:rsid w:val="00C91497"/>
    <w:pPr>
      <w:pBdr>
        <w:top w:val="single" w:sz="4" w:space="10" w:color="365F91"/>
        <w:bottom w:val="single" w:sz="4" w:space="10" w:color="365F91"/>
      </w:pBdr>
      <w:spacing w:before="360" w:after="360"/>
      <w:ind w:left="864" w:right="864"/>
      <w:jc w:val="center"/>
    </w:pPr>
    <w:rPr>
      <w:i/>
      <w:iCs/>
      <w:color w:val="365F91"/>
    </w:rPr>
  </w:style>
  <w:style w:type="character" w:customStyle="1" w:styleId="a9">
    <w:name w:val="Выделенная цитата Знак"/>
    <w:basedOn w:val="a0"/>
    <w:link w:val="a8"/>
    <w:uiPriority w:val="99"/>
    <w:rsid w:val="00C91497"/>
    <w:rPr>
      <w:rFonts w:cs="Times New Roman"/>
      <w:i/>
      <w:iCs/>
      <w:color w:val="365F91"/>
    </w:rPr>
  </w:style>
  <w:style w:type="character" w:styleId="aa">
    <w:name w:val="Intense Reference"/>
    <w:basedOn w:val="a0"/>
    <w:uiPriority w:val="99"/>
    <w:qFormat/>
    <w:rsid w:val="00C91497"/>
    <w:rPr>
      <w:rFonts w:cs="Times New Roman"/>
      <w:b/>
      <w:bCs/>
      <w:smallCaps/>
      <w:color w:val="365F91"/>
      <w:spacing w:val="5"/>
    </w:rPr>
  </w:style>
  <w:style w:type="paragraph" w:styleId="ab">
    <w:name w:val="No Spacing"/>
    <w:basedOn w:val="a"/>
    <w:uiPriority w:val="99"/>
    <w:qFormat/>
    <w:rsid w:val="00C91497"/>
    <w:pPr>
      <w:spacing w:line="240" w:lineRule="auto"/>
    </w:pPr>
  </w:style>
  <w:style w:type="character" w:styleId="ac">
    <w:name w:val="Subtle Emphasis"/>
    <w:basedOn w:val="a0"/>
    <w:uiPriority w:val="99"/>
    <w:qFormat/>
    <w:rsid w:val="00C91497"/>
    <w:rPr>
      <w:rFonts w:cs="Times New Roman"/>
      <w:i/>
      <w:iCs/>
      <w:color w:val="404040"/>
    </w:rPr>
  </w:style>
  <w:style w:type="character" w:styleId="ad">
    <w:name w:val="Emphasis"/>
    <w:basedOn w:val="a0"/>
    <w:uiPriority w:val="99"/>
    <w:qFormat/>
    <w:rsid w:val="00C91497"/>
    <w:rPr>
      <w:rFonts w:cs="Times New Roman"/>
      <w:i/>
      <w:iCs/>
    </w:rPr>
  </w:style>
  <w:style w:type="character" w:styleId="ae">
    <w:name w:val="Strong"/>
    <w:basedOn w:val="a0"/>
    <w:uiPriority w:val="99"/>
    <w:qFormat/>
    <w:rsid w:val="00C91497"/>
    <w:rPr>
      <w:rFonts w:cs="Times New Roman"/>
      <w:b/>
      <w:bCs/>
    </w:rPr>
  </w:style>
  <w:style w:type="character" w:styleId="af">
    <w:name w:val="Subtle Reference"/>
    <w:basedOn w:val="a0"/>
    <w:uiPriority w:val="99"/>
    <w:qFormat/>
    <w:rsid w:val="00C91497"/>
    <w:rPr>
      <w:rFonts w:cs="Times New Roman"/>
      <w:smallCaps/>
      <w:color w:val="5A5A5A"/>
    </w:rPr>
  </w:style>
  <w:style w:type="character" w:styleId="af0">
    <w:name w:val="Book Title"/>
    <w:basedOn w:val="a0"/>
    <w:uiPriority w:val="99"/>
    <w:qFormat/>
    <w:rsid w:val="00C91497"/>
    <w:rPr>
      <w:rFonts w:cs="Times New Roman"/>
      <w:b/>
      <w:bCs/>
      <w:i/>
      <w:iCs/>
      <w:spacing w:val="5"/>
    </w:rPr>
  </w:style>
  <w:style w:type="character" w:customStyle="1" w:styleId="HeaderChar">
    <w:name w:val="Header Char"/>
    <w:basedOn w:val="a0"/>
    <w:uiPriority w:val="99"/>
    <w:rsid w:val="00C91497"/>
    <w:rPr>
      <w:rFonts w:cs="Times New Roman"/>
    </w:rPr>
  </w:style>
  <w:style w:type="character" w:customStyle="1" w:styleId="FooterChar">
    <w:name w:val="Footer Char"/>
    <w:basedOn w:val="a0"/>
    <w:uiPriority w:val="99"/>
    <w:rsid w:val="00C91497"/>
    <w:rPr>
      <w:rFonts w:cs="Times New Roman"/>
    </w:rPr>
  </w:style>
  <w:style w:type="paragraph" w:styleId="af1">
    <w:name w:val="caption"/>
    <w:basedOn w:val="a"/>
    <w:next w:val="a"/>
    <w:uiPriority w:val="99"/>
    <w:qFormat/>
    <w:rsid w:val="00C91497"/>
    <w:pPr>
      <w:spacing w:after="200" w:line="240" w:lineRule="auto"/>
    </w:pPr>
    <w:rPr>
      <w:i/>
      <w:iCs/>
      <w:color w:val="1F497D"/>
      <w:sz w:val="18"/>
      <w:szCs w:val="18"/>
    </w:rPr>
  </w:style>
  <w:style w:type="paragraph" w:styleId="af2">
    <w:name w:val="footnote text"/>
    <w:basedOn w:val="a"/>
    <w:link w:val="af3"/>
    <w:uiPriority w:val="99"/>
    <w:semiHidden/>
    <w:rsid w:val="00C91497"/>
    <w:pPr>
      <w:spacing w:line="240" w:lineRule="auto"/>
    </w:pPr>
    <w:rPr>
      <w:sz w:val="20"/>
    </w:rPr>
  </w:style>
  <w:style w:type="character" w:customStyle="1" w:styleId="af3">
    <w:name w:val="Текст сноски Знак"/>
    <w:basedOn w:val="a0"/>
    <w:link w:val="af2"/>
    <w:uiPriority w:val="99"/>
    <w:semiHidden/>
    <w:rsid w:val="00C91497"/>
    <w:rPr>
      <w:rFonts w:cs="Times New Roman"/>
      <w:sz w:val="20"/>
      <w:szCs w:val="20"/>
    </w:rPr>
  </w:style>
  <w:style w:type="character" w:styleId="af4">
    <w:name w:val="footnote reference"/>
    <w:basedOn w:val="a0"/>
    <w:uiPriority w:val="99"/>
    <w:semiHidden/>
    <w:rsid w:val="00C91497"/>
    <w:rPr>
      <w:rFonts w:cs="Times New Roman"/>
      <w:vertAlign w:val="superscript"/>
    </w:rPr>
  </w:style>
  <w:style w:type="paragraph" w:styleId="af5">
    <w:name w:val="endnote text"/>
    <w:basedOn w:val="a"/>
    <w:link w:val="af6"/>
    <w:uiPriority w:val="99"/>
    <w:semiHidden/>
    <w:rsid w:val="00C91497"/>
    <w:pPr>
      <w:spacing w:line="240" w:lineRule="auto"/>
    </w:pPr>
    <w:rPr>
      <w:sz w:val="20"/>
    </w:rPr>
  </w:style>
  <w:style w:type="character" w:customStyle="1" w:styleId="af6">
    <w:name w:val="Текст концевой сноски Знак"/>
    <w:basedOn w:val="a0"/>
    <w:link w:val="af5"/>
    <w:uiPriority w:val="99"/>
    <w:semiHidden/>
    <w:rsid w:val="00C91497"/>
    <w:rPr>
      <w:rFonts w:cs="Times New Roman"/>
      <w:sz w:val="20"/>
      <w:szCs w:val="20"/>
    </w:rPr>
  </w:style>
  <w:style w:type="character" w:styleId="af7">
    <w:name w:val="endnote reference"/>
    <w:basedOn w:val="a0"/>
    <w:uiPriority w:val="99"/>
    <w:semiHidden/>
    <w:rsid w:val="00C91497"/>
    <w:rPr>
      <w:rFonts w:cs="Times New Roman"/>
      <w:vertAlign w:val="superscript"/>
    </w:rPr>
  </w:style>
  <w:style w:type="character" w:styleId="af8">
    <w:name w:val="Hyperlink"/>
    <w:basedOn w:val="a0"/>
    <w:uiPriority w:val="99"/>
    <w:rsid w:val="00C91497"/>
    <w:rPr>
      <w:rFonts w:cs="Times New Roman"/>
      <w:color w:val="0000FF"/>
      <w:u w:val="single"/>
    </w:rPr>
  </w:style>
  <w:style w:type="character" w:styleId="af9">
    <w:name w:val="FollowedHyperlink"/>
    <w:basedOn w:val="a0"/>
    <w:uiPriority w:val="99"/>
    <w:semiHidden/>
    <w:rsid w:val="00C91497"/>
    <w:rPr>
      <w:rFonts w:cs="Times New Roman"/>
      <w:color w:val="800080"/>
      <w:u w:val="single"/>
    </w:rPr>
  </w:style>
  <w:style w:type="paragraph" w:styleId="12">
    <w:name w:val="toc 1"/>
    <w:basedOn w:val="a"/>
    <w:next w:val="a"/>
    <w:uiPriority w:val="99"/>
    <w:rsid w:val="00C91497"/>
    <w:pPr>
      <w:spacing w:after="100"/>
    </w:pPr>
  </w:style>
  <w:style w:type="paragraph" w:styleId="24">
    <w:name w:val="toc 2"/>
    <w:basedOn w:val="a"/>
    <w:next w:val="a"/>
    <w:uiPriority w:val="99"/>
    <w:rsid w:val="00C91497"/>
    <w:pPr>
      <w:spacing w:after="100"/>
      <w:ind w:left="220"/>
    </w:pPr>
  </w:style>
  <w:style w:type="paragraph" w:styleId="32">
    <w:name w:val="toc 3"/>
    <w:basedOn w:val="a"/>
    <w:next w:val="a"/>
    <w:uiPriority w:val="99"/>
    <w:rsid w:val="00C91497"/>
    <w:pPr>
      <w:spacing w:after="100"/>
      <w:ind w:left="440"/>
    </w:pPr>
  </w:style>
  <w:style w:type="paragraph" w:styleId="42">
    <w:name w:val="toc 4"/>
    <w:basedOn w:val="a"/>
    <w:next w:val="a"/>
    <w:uiPriority w:val="99"/>
    <w:rsid w:val="00C91497"/>
    <w:pPr>
      <w:spacing w:after="100"/>
      <w:ind w:left="660"/>
    </w:pPr>
  </w:style>
  <w:style w:type="paragraph" w:styleId="52">
    <w:name w:val="toc 5"/>
    <w:basedOn w:val="a"/>
    <w:next w:val="a"/>
    <w:uiPriority w:val="99"/>
    <w:rsid w:val="00C91497"/>
    <w:pPr>
      <w:spacing w:after="100"/>
      <w:ind w:left="880"/>
    </w:pPr>
  </w:style>
  <w:style w:type="paragraph" w:styleId="61">
    <w:name w:val="toc 6"/>
    <w:basedOn w:val="a"/>
    <w:next w:val="a"/>
    <w:uiPriority w:val="99"/>
    <w:rsid w:val="00C91497"/>
    <w:pPr>
      <w:spacing w:after="100"/>
      <w:ind w:left="1100"/>
    </w:pPr>
  </w:style>
  <w:style w:type="paragraph" w:styleId="71">
    <w:name w:val="toc 7"/>
    <w:basedOn w:val="a"/>
    <w:next w:val="a"/>
    <w:uiPriority w:val="99"/>
    <w:rsid w:val="00C91497"/>
    <w:pPr>
      <w:spacing w:after="100"/>
      <w:ind w:left="1320"/>
    </w:pPr>
  </w:style>
  <w:style w:type="paragraph" w:styleId="81">
    <w:name w:val="toc 8"/>
    <w:basedOn w:val="a"/>
    <w:next w:val="a"/>
    <w:uiPriority w:val="99"/>
    <w:rsid w:val="00C91497"/>
    <w:pPr>
      <w:spacing w:after="100"/>
      <w:ind w:left="1540"/>
    </w:pPr>
  </w:style>
  <w:style w:type="paragraph" w:styleId="91">
    <w:name w:val="toc 9"/>
    <w:basedOn w:val="a"/>
    <w:next w:val="a"/>
    <w:uiPriority w:val="99"/>
    <w:rsid w:val="00C91497"/>
    <w:pPr>
      <w:spacing w:after="100"/>
      <w:ind w:left="1760"/>
    </w:pPr>
  </w:style>
  <w:style w:type="paragraph" w:styleId="afa">
    <w:name w:val="TOC Heading"/>
    <w:basedOn w:val="1"/>
    <w:uiPriority w:val="99"/>
    <w:qFormat/>
    <w:rsid w:val="00C91497"/>
    <w:pPr>
      <w:keepNext w:val="0"/>
      <w:keepLines w:val="0"/>
      <w:spacing w:before="0" w:after="0" w:line="240" w:lineRule="auto"/>
      <w:ind w:firstLine="0"/>
      <w:jc w:val="left"/>
      <w:outlineLvl w:val="9"/>
    </w:pPr>
    <w:rPr>
      <w:rFonts w:ascii="Calibri" w:hAnsi="Calibri" w:cs="Times New Roman"/>
      <w:color w:val="auto"/>
      <w:sz w:val="20"/>
      <w:szCs w:val="20"/>
      <w:lang w:eastAsia="ru-RU"/>
    </w:rPr>
  </w:style>
  <w:style w:type="paragraph" w:styleId="afb">
    <w:name w:val="table of figures"/>
    <w:basedOn w:val="a"/>
    <w:next w:val="a"/>
    <w:uiPriority w:val="99"/>
    <w:rsid w:val="00C91497"/>
  </w:style>
  <w:style w:type="paragraph" w:customStyle="1" w:styleId="afc">
    <w:name w:val="подпись"/>
    <w:basedOn w:val="a"/>
    <w:uiPriority w:val="99"/>
    <w:rsid w:val="00C91497"/>
    <w:pPr>
      <w:tabs>
        <w:tab w:val="left" w:pos="6804"/>
      </w:tabs>
      <w:spacing w:line="240" w:lineRule="atLeast"/>
      <w:ind w:right="4820" w:firstLine="0"/>
      <w:jc w:val="left"/>
    </w:pPr>
  </w:style>
  <w:style w:type="paragraph" w:styleId="afd">
    <w:name w:val="List Paragraph"/>
    <w:basedOn w:val="a"/>
    <w:uiPriority w:val="99"/>
    <w:qFormat/>
    <w:rsid w:val="00C91497"/>
    <w:pPr>
      <w:ind w:left="720"/>
      <w:contextualSpacing/>
    </w:pPr>
  </w:style>
  <w:style w:type="paragraph" w:styleId="afe">
    <w:name w:val="Balloon Text"/>
    <w:basedOn w:val="a"/>
    <w:link w:val="aff"/>
    <w:uiPriority w:val="99"/>
    <w:semiHidden/>
    <w:rsid w:val="00C91497"/>
    <w:pPr>
      <w:spacing w:line="240" w:lineRule="auto"/>
    </w:pPr>
    <w:rPr>
      <w:rFonts w:ascii="Segoe UI" w:eastAsia="Calibri" w:hAnsi="Segoe UI" w:cs="Segoe UI"/>
      <w:sz w:val="18"/>
      <w:szCs w:val="18"/>
    </w:rPr>
  </w:style>
  <w:style w:type="character" w:customStyle="1" w:styleId="aff">
    <w:name w:val="Текст выноски Знак"/>
    <w:basedOn w:val="a0"/>
    <w:link w:val="afe"/>
    <w:uiPriority w:val="99"/>
    <w:semiHidden/>
    <w:rsid w:val="00C91497"/>
    <w:rPr>
      <w:rFonts w:ascii="Segoe UI" w:hAnsi="Segoe UI" w:cs="Times New Roman"/>
      <w:sz w:val="18"/>
      <w:lang w:eastAsia="ar-SA" w:bidi="ar-SA"/>
    </w:rPr>
  </w:style>
  <w:style w:type="paragraph" w:customStyle="1" w:styleId="ConsPlusNormal">
    <w:name w:val="ConsPlusNormal"/>
    <w:uiPriority w:val="99"/>
    <w:rsid w:val="00C91497"/>
    <w:pPr>
      <w:widowControl w:val="0"/>
    </w:pPr>
    <w:rPr>
      <w:rFonts w:ascii="Times New Roman" w:eastAsia="Times New Roman" w:hAnsi="Times New Roman"/>
      <w:sz w:val="24"/>
      <w:szCs w:val="24"/>
    </w:rPr>
  </w:style>
  <w:style w:type="table" w:styleId="aff0">
    <w:name w:val="Table Grid"/>
    <w:basedOn w:val="a1"/>
    <w:uiPriority w:val="99"/>
    <w:rsid w:val="00C91497"/>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1">
    <w:name w:val="header"/>
    <w:basedOn w:val="a"/>
    <w:link w:val="aff2"/>
    <w:uiPriority w:val="99"/>
    <w:rsid w:val="00C91497"/>
    <w:pPr>
      <w:tabs>
        <w:tab w:val="center" w:pos="4677"/>
        <w:tab w:val="right" w:pos="9355"/>
      </w:tabs>
    </w:pPr>
  </w:style>
  <w:style w:type="character" w:customStyle="1" w:styleId="aff2">
    <w:name w:val="Верхний колонтитул Знак"/>
    <w:basedOn w:val="a0"/>
    <w:link w:val="aff1"/>
    <w:uiPriority w:val="99"/>
    <w:rsid w:val="00C91497"/>
    <w:rPr>
      <w:rFonts w:ascii="Times New Roman" w:hAnsi="Times New Roman" w:cs="Times New Roman"/>
      <w:sz w:val="20"/>
      <w:lang w:eastAsia="ar-SA" w:bidi="ar-SA"/>
    </w:rPr>
  </w:style>
  <w:style w:type="character" w:styleId="aff3">
    <w:name w:val="page number"/>
    <w:basedOn w:val="a0"/>
    <w:uiPriority w:val="99"/>
    <w:rsid w:val="00C91497"/>
    <w:rPr>
      <w:rFonts w:cs="Times New Roman"/>
    </w:rPr>
  </w:style>
  <w:style w:type="paragraph" w:styleId="aff4">
    <w:name w:val="footer"/>
    <w:basedOn w:val="a"/>
    <w:link w:val="aff5"/>
    <w:uiPriority w:val="99"/>
    <w:rsid w:val="00C91497"/>
    <w:pPr>
      <w:tabs>
        <w:tab w:val="center" w:pos="4677"/>
        <w:tab w:val="right" w:pos="9355"/>
      </w:tabs>
      <w:spacing w:line="240" w:lineRule="auto"/>
    </w:pPr>
  </w:style>
  <w:style w:type="character" w:customStyle="1" w:styleId="aff5">
    <w:name w:val="Нижний колонтитул Знак"/>
    <w:basedOn w:val="a0"/>
    <w:link w:val="aff4"/>
    <w:uiPriority w:val="99"/>
    <w:rsid w:val="00C91497"/>
    <w:rPr>
      <w:rFonts w:ascii="Times New Roman" w:hAnsi="Times New Roman" w:cs="Times New Roman"/>
      <w:sz w:val="28"/>
      <w:lang w:eastAsia="ar-SA" w:bidi="ar-SA"/>
    </w:rPr>
  </w:style>
  <w:style w:type="character" w:styleId="aff6">
    <w:name w:val="annotation reference"/>
    <w:basedOn w:val="a0"/>
    <w:uiPriority w:val="99"/>
    <w:semiHidden/>
    <w:rsid w:val="00C91497"/>
    <w:rPr>
      <w:rFonts w:cs="Times New Roman"/>
      <w:sz w:val="16"/>
      <w:szCs w:val="16"/>
    </w:rPr>
  </w:style>
  <w:style w:type="paragraph" w:styleId="aff7">
    <w:name w:val="annotation text"/>
    <w:basedOn w:val="a"/>
    <w:link w:val="aff8"/>
    <w:uiPriority w:val="99"/>
    <w:semiHidden/>
    <w:rsid w:val="00C91497"/>
    <w:pPr>
      <w:spacing w:line="240" w:lineRule="auto"/>
    </w:pPr>
    <w:rPr>
      <w:sz w:val="20"/>
    </w:rPr>
  </w:style>
  <w:style w:type="character" w:customStyle="1" w:styleId="aff8">
    <w:name w:val="Текст примечания Знак"/>
    <w:basedOn w:val="a0"/>
    <w:link w:val="aff7"/>
    <w:uiPriority w:val="99"/>
    <w:semiHidden/>
    <w:rsid w:val="00C91497"/>
    <w:rPr>
      <w:rFonts w:ascii="Times New Roman" w:hAnsi="Times New Roman" w:cs="Times New Roman"/>
      <w:lang w:eastAsia="ar-SA" w:bidi="ar-SA"/>
    </w:rPr>
  </w:style>
  <w:style w:type="paragraph" w:styleId="aff9">
    <w:name w:val="annotation subject"/>
    <w:basedOn w:val="aff7"/>
    <w:next w:val="aff7"/>
    <w:link w:val="affa"/>
    <w:uiPriority w:val="99"/>
    <w:semiHidden/>
    <w:rsid w:val="00C91497"/>
    <w:rPr>
      <w:b/>
      <w:bCs/>
    </w:rPr>
  </w:style>
  <w:style w:type="character" w:customStyle="1" w:styleId="affa">
    <w:name w:val="Тема примечания Знак"/>
    <w:basedOn w:val="aff8"/>
    <w:link w:val="aff9"/>
    <w:uiPriority w:val="99"/>
    <w:semiHidden/>
    <w:rsid w:val="00C91497"/>
    <w:rPr>
      <w:rFonts w:ascii="Times New Roman" w:hAnsi="Times New Roman" w:cs="Times New Roman"/>
      <w:b/>
      <w:bCs/>
      <w:lang w:eastAsia="ar-SA" w:bidi="ar-SA"/>
    </w:rPr>
  </w:style>
  <w:style w:type="paragraph" w:customStyle="1" w:styleId="ConsPlusTitle">
    <w:name w:val="ConsPlusTitle"/>
    <w:uiPriority w:val="99"/>
    <w:rsid w:val="00C91497"/>
    <w:pPr>
      <w:widowControl w:val="0"/>
      <w:pBdr>
        <w:top w:val="none" w:sz="4" w:space="0" w:color="000000"/>
        <w:left w:val="none" w:sz="4" w:space="0" w:color="000000"/>
        <w:bottom w:val="none" w:sz="4" w:space="0" w:color="000000"/>
        <w:right w:val="none" w:sz="4" w:space="0" w:color="000000"/>
        <w:between w:val="none" w:sz="4" w:space="0" w:color="000000"/>
      </w:pBdr>
    </w:pPr>
    <w:rPr>
      <w:rFonts w:cs="Calibri"/>
      <w:b/>
    </w:rPr>
  </w:style>
  <w:style w:type="paragraph" w:styleId="affb">
    <w:name w:val="Normal (Web)"/>
    <w:basedOn w:val="a"/>
    <w:uiPriority w:val="99"/>
    <w:semiHidden/>
    <w:rsid w:val="00C91497"/>
    <w:pPr>
      <w:spacing w:before="100" w:beforeAutospacing="1" w:after="100" w:afterAutospacing="1" w:line="240" w:lineRule="auto"/>
      <w:ind w:firstLine="0"/>
      <w:jc w:val="left"/>
    </w:pPr>
    <w:rPr>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7318</Words>
  <Characters>41718</Characters>
  <Application>Microsoft Office Word</Application>
  <DocSecurity>0</DocSecurity>
  <Lines>347</Lines>
  <Paragraphs>97</Paragraphs>
  <ScaleCrop>false</ScaleCrop>
  <HeadingPairs>
    <vt:vector size="2" baseType="variant">
      <vt:variant>
        <vt:lpstr>Название</vt:lpstr>
      </vt:variant>
      <vt:variant>
        <vt:i4>1</vt:i4>
      </vt:variant>
    </vt:vector>
  </HeadingPairs>
  <TitlesOfParts>
    <vt:vector size="1" baseType="lpstr">
      <vt:lpstr>проект модельного нормативного правового акта</vt:lpstr>
    </vt:vector>
  </TitlesOfParts>
  <Company>Администрация Липецкой области</Company>
  <LinksUpToDate>false</LinksUpToDate>
  <CharactersWithSpaces>48939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модельного нормативного правового акта</dc:title>
  <dc:creator>Юрова Светлана Николаевна</dc:creator>
  <cp:lastModifiedBy>Admin</cp:lastModifiedBy>
  <cp:revision>10</cp:revision>
  <cp:lastPrinted>2025-04-16T06:27:00Z</cp:lastPrinted>
  <dcterms:created xsi:type="dcterms:W3CDTF">2025-04-16T05:59:00Z</dcterms:created>
  <dcterms:modified xsi:type="dcterms:W3CDTF">2025-04-16T06:55:00Z</dcterms:modified>
</cp:coreProperties>
</file>