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45CDE" w14:textId="57FA30F1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35BA504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DD6414C" w14:textId="77777777" w:rsidR="00E53B1D" w:rsidRDefault="0041630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Возможный доход предпринимателей в целях расчета стоимости патента</w:t>
      </w:r>
      <w:r w:rsidR="001F537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2494">
        <w:rPr>
          <w:rFonts w:ascii="Times New Roman" w:hAnsi="Times New Roman" w:cs="Times New Roman"/>
          <w:b/>
          <w:sz w:val="26"/>
          <w:szCs w:val="26"/>
        </w:rPr>
        <w:t xml:space="preserve">в Липецкой области </w:t>
      </w:r>
      <w:r>
        <w:rPr>
          <w:rFonts w:ascii="Times New Roman" w:hAnsi="Times New Roman" w:cs="Times New Roman"/>
          <w:b/>
          <w:sz w:val="26"/>
          <w:szCs w:val="26"/>
        </w:rPr>
        <w:t>будет ежегодно корректи</w:t>
      </w:r>
      <w:r w:rsidR="001F5373">
        <w:rPr>
          <w:rFonts w:ascii="Times New Roman" w:hAnsi="Times New Roman" w:cs="Times New Roman"/>
          <w:b/>
          <w:sz w:val="26"/>
          <w:szCs w:val="26"/>
        </w:rPr>
        <w:t>роваться на коэффициент-дефлятор</w:t>
      </w:r>
    </w:p>
    <w:p w14:paraId="4F93FF50" w14:textId="77777777" w:rsidR="00E53B1D" w:rsidRDefault="00E53B1D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7E32569" w14:textId="77777777" w:rsidR="00D30B15" w:rsidRDefault="00D30B15" w:rsidP="00D30B15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30B15">
        <w:rPr>
          <w:rFonts w:ascii="Times New Roman" w:hAnsi="Times New Roman" w:cs="Times New Roman"/>
          <w:sz w:val="26"/>
          <w:szCs w:val="26"/>
        </w:rPr>
        <w:t>С этого года </w:t>
      </w:r>
      <w:hyperlink r:id="rId5" w:history="1">
        <w:r w:rsidRPr="00D30B15">
          <w:rPr>
            <w:rStyle w:val="a5"/>
            <w:rFonts w:ascii="Times New Roman" w:hAnsi="Times New Roman" w:cs="Times New Roman"/>
            <w:sz w:val="26"/>
            <w:szCs w:val="26"/>
          </w:rPr>
          <w:t>Законом Липецкой области от 13.11.2024 № 539-ОЗ</w:t>
        </w:r>
      </w:hyperlink>
      <w:r w:rsidRPr="00D30B15">
        <w:rPr>
          <w:rFonts w:ascii="Times New Roman" w:hAnsi="Times New Roman" w:cs="Times New Roman"/>
          <w:sz w:val="26"/>
          <w:szCs w:val="26"/>
        </w:rPr>
        <w:t> внесены изменения, которые предусматривают ежегодную индексацию размеров потенциально возможного годового дохода индивидуального предпринимателя на патентной системе (ПСН). Корректировка будет производиться на коэффициент-дефлятор, установленный на соответствующий календарный год.  Это означает, что платежи на патенте рассчитываются на основе предположительного годового дохода, умноженного на коэффициент-дефлятор. В 2025 году он составил 1,144 (</w:t>
      </w:r>
      <w:hyperlink r:id="rId6" w:history="1">
        <w:r w:rsidRPr="00D30B15">
          <w:rPr>
            <w:rStyle w:val="a5"/>
            <w:rFonts w:ascii="Times New Roman" w:hAnsi="Times New Roman" w:cs="Times New Roman"/>
            <w:sz w:val="26"/>
            <w:szCs w:val="26"/>
          </w:rPr>
          <w:t>Приказ Минэкономразвития от 17.10.2024 №645</w:t>
        </w:r>
      </w:hyperlink>
      <w:r w:rsidRPr="00D30B15">
        <w:rPr>
          <w:rFonts w:ascii="Times New Roman" w:hAnsi="Times New Roman" w:cs="Times New Roman"/>
          <w:sz w:val="26"/>
          <w:szCs w:val="26"/>
        </w:rPr>
        <w:t>).</w:t>
      </w:r>
    </w:p>
    <w:p w14:paraId="738E43A0" w14:textId="77777777" w:rsidR="00D30B15" w:rsidRPr="00D30B15" w:rsidRDefault="00D30B15" w:rsidP="00D30B15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01ED948" w14:textId="77777777" w:rsidR="00D30B15" w:rsidRDefault="00D30B15" w:rsidP="00D30B15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30B15">
        <w:rPr>
          <w:rFonts w:ascii="Times New Roman" w:hAnsi="Times New Roman" w:cs="Times New Roman"/>
          <w:sz w:val="26"/>
          <w:szCs w:val="26"/>
        </w:rPr>
        <w:t>Напоминаем, что действуют новые сроки уплаты по ПСН. Если срок действия патента заканчивается 31 декабря, то внести единый налоговый платеж необходимо не позднее 28 декабря. Так, например, в 2025 году 28 декабря выпадает на воскресенье, значит уплатить патент, заканчивающийся 31 декабря 2025 года, необходимо до 29 декабря 2025 года.</w:t>
      </w:r>
    </w:p>
    <w:p w14:paraId="33357C31" w14:textId="77777777" w:rsidR="00D30B15" w:rsidRPr="00D30B15" w:rsidRDefault="00D30B15" w:rsidP="00D30B15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A82521C" w14:textId="77777777" w:rsidR="00D30B15" w:rsidRDefault="00D30B15" w:rsidP="00D30B15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30B15">
        <w:rPr>
          <w:rFonts w:ascii="Times New Roman" w:hAnsi="Times New Roman" w:cs="Times New Roman"/>
          <w:sz w:val="26"/>
          <w:szCs w:val="26"/>
        </w:rPr>
        <w:t>Представить заявление на получение патента необходимо не позднее, чем за 10 рабочих дней до даты начала его действия. Сделать это можно в электронном виде, воспользовавшись сервисом "</w:t>
      </w:r>
      <w:hyperlink r:id="rId7" w:anchor="/login" w:history="1">
        <w:r w:rsidRPr="00D30B15">
          <w:rPr>
            <w:rStyle w:val="a5"/>
            <w:rFonts w:ascii="Times New Roman" w:hAnsi="Times New Roman" w:cs="Times New Roman"/>
            <w:sz w:val="26"/>
            <w:szCs w:val="26"/>
          </w:rPr>
          <w:t>Личный кабинет налогоплательщика индивидуального предпринимателя</w:t>
        </w:r>
      </w:hyperlink>
      <w:r w:rsidRPr="00D30B15">
        <w:rPr>
          <w:rFonts w:ascii="Times New Roman" w:hAnsi="Times New Roman" w:cs="Times New Roman"/>
          <w:sz w:val="26"/>
          <w:szCs w:val="26"/>
        </w:rPr>
        <w:t>", который предоставляет налогоплательщику целый спектр информационных услуг. Используя сервис, налогоплательщик может, в том числе, направить более 20 видов налоговой отчетности и получить актуальную информацию по объектам налогообложения, что позволит принимать оперативные решения в части расчетов с бюджетом.</w:t>
      </w:r>
    </w:p>
    <w:p w14:paraId="79028663" w14:textId="77777777" w:rsidR="00D30B15" w:rsidRPr="00D30B15" w:rsidRDefault="00D30B15" w:rsidP="00D30B15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494C36E" w14:textId="77777777" w:rsidR="00D30B15" w:rsidRPr="00D30B15" w:rsidRDefault="00D30B15" w:rsidP="00D30B15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30B15">
        <w:rPr>
          <w:rFonts w:ascii="Times New Roman" w:hAnsi="Times New Roman" w:cs="Times New Roman"/>
          <w:sz w:val="26"/>
          <w:szCs w:val="26"/>
        </w:rPr>
        <w:t>Обращаем внимание, что согласно нововведениям, если доход ИП в 2024 году превысил 60 млн руб., то в 2025 году он теряет право на применение ПСН. Размер дохода в случае применения ПСН и УСН учитывается в совокупности по обоим налоговым режимам.</w:t>
      </w:r>
    </w:p>
    <w:p w14:paraId="70715AE5" w14:textId="6890D909" w:rsidR="008F2B94" w:rsidRDefault="008F2B94" w:rsidP="008F2B94">
      <w:pPr>
        <w:shd w:val="clear" w:color="auto" w:fill="FFFFFF"/>
        <w:spacing w:after="24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B90604" w14:textId="77777777" w:rsidR="000D5221" w:rsidRPr="00693576" w:rsidRDefault="000D5221" w:rsidP="00452494">
      <w:pPr>
        <w:shd w:val="clear" w:color="auto" w:fill="FFFFFF"/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9B0217" w14:textId="0F85AA56" w:rsidR="004A44BA" w:rsidRPr="00D30B15" w:rsidRDefault="00D30B15" w:rsidP="00D30B15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D30B1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D30B15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530023506">
    <w:abstractNumId w:val="0"/>
  </w:num>
  <w:num w:numId="2" w16cid:durableId="795031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82AE7"/>
    <w:rsid w:val="000D5221"/>
    <w:rsid w:val="00191792"/>
    <w:rsid w:val="001B19AF"/>
    <w:rsid w:val="001D6C18"/>
    <w:rsid w:val="001F5373"/>
    <w:rsid w:val="00232BB5"/>
    <w:rsid w:val="00251BAE"/>
    <w:rsid w:val="00256FEB"/>
    <w:rsid w:val="00271ED8"/>
    <w:rsid w:val="00280E4D"/>
    <w:rsid w:val="002A578F"/>
    <w:rsid w:val="00334939"/>
    <w:rsid w:val="0036253D"/>
    <w:rsid w:val="00371C68"/>
    <w:rsid w:val="003D5E93"/>
    <w:rsid w:val="004139D5"/>
    <w:rsid w:val="00416309"/>
    <w:rsid w:val="00452494"/>
    <w:rsid w:val="00454632"/>
    <w:rsid w:val="0046047B"/>
    <w:rsid w:val="00461CB8"/>
    <w:rsid w:val="004A06E2"/>
    <w:rsid w:val="004A44BA"/>
    <w:rsid w:val="004C38E6"/>
    <w:rsid w:val="00522A6B"/>
    <w:rsid w:val="00571168"/>
    <w:rsid w:val="005908E7"/>
    <w:rsid w:val="00591343"/>
    <w:rsid w:val="00595E37"/>
    <w:rsid w:val="005F37E9"/>
    <w:rsid w:val="005F3F70"/>
    <w:rsid w:val="00630443"/>
    <w:rsid w:val="00632440"/>
    <w:rsid w:val="006746CF"/>
    <w:rsid w:val="006D55B9"/>
    <w:rsid w:val="00713A88"/>
    <w:rsid w:val="00747FBB"/>
    <w:rsid w:val="0076604A"/>
    <w:rsid w:val="00780EE4"/>
    <w:rsid w:val="00865395"/>
    <w:rsid w:val="0087271B"/>
    <w:rsid w:val="00886AC9"/>
    <w:rsid w:val="008B0C92"/>
    <w:rsid w:val="008D6242"/>
    <w:rsid w:val="008F2B94"/>
    <w:rsid w:val="009415F7"/>
    <w:rsid w:val="00974EF3"/>
    <w:rsid w:val="009F7818"/>
    <w:rsid w:val="00A41445"/>
    <w:rsid w:val="00A850F5"/>
    <w:rsid w:val="00A95653"/>
    <w:rsid w:val="00B42929"/>
    <w:rsid w:val="00B65A64"/>
    <w:rsid w:val="00BC0B6B"/>
    <w:rsid w:val="00C006FF"/>
    <w:rsid w:val="00C02476"/>
    <w:rsid w:val="00CA4EFE"/>
    <w:rsid w:val="00D30B15"/>
    <w:rsid w:val="00D9210C"/>
    <w:rsid w:val="00DA408C"/>
    <w:rsid w:val="00E04E53"/>
    <w:rsid w:val="00E05B0C"/>
    <w:rsid w:val="00E53B1D"/>
    <w:rsid w:val="00E551A8"/>
    <w:rsid w:val="00E72E2B"/>
    <w:rsid w:val="00E93552"/>
    <w:rsid w:val="00F13E3A"/>
    <w:rsid w:val="00F27087"/>
    <w:rsid w:val="00F67ACF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0F65"/>
  <w15:docId w15:val="{696B3003-2064-4EFC-815E-DB1478CB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30B1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30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ip2.nalog.ru/l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411200021" TargetMode="External"/><Relationship Id="rId5" Type="http://schemas.openxmlformats.org/officeDocument/2006/relationships/hyperlink" Target="https://www.nalog.gov.ru/rn48/about_fts/docs/1556525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17</cp:revision>
  <dcterms:created xsi:type="dcterms:W3CDTF">2024-12-03T06:40:00Z</dcterms:created>
  <dcterms:modified xsi:type="dcterms:W3CDTF">2025-01-17T10:34:00Z</dcterms:modified>
</cp:coreProperties>
</file>