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2F" w:rsidRPr="005D4927" w:rsidRDefault="0027532F" w:rsidP="002753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9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Федеральное законодательство по развитию малого и среднего предпринимательства </w:t>
      </w:r>
    </w:p>
    <w:p w:rsidR="00CB5420" w:rsidRPr="00CB5420" w:rsidRDefault="0027532F" w:rsidP="0027532F"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hyperlink r:id="rId4" w:history="1"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. Федеральный закон от 24 июля 2007 </w:t>
        </w:r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г</w:t>
        </w:r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 N 209-ФЗ "О развитии малого и среднего предпринимательства в Росси</w:t>
        </w:r>
        <w:r w:rsidR="00A755E8"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йской Федерации" </w:t>
        </w:r>
      </w:hyperlink>
    </w:p>
    <w:p w:rsidR="00F425FB" w:rsidRDefault="0027532F" w:rsidP="0027532F"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hyperlink r:id="rId5" w:history="1"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 от 22 июля 2008 г.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  </w:r>
      </w:hyperlink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hyperlink r:id="rId6" w:history="1"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 от 26 июля 2006 г. N 135-ФЗ "О защ</w:t>
        </w:r>
        <w:r w:rsidR="00A755E8"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ите конкуренции" (с изменениями</w:t>
        </w:r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)</w:t>
        </w:r>
      </w:hyperlink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</w:t>
      </w:r>
      <w:hyperlink r:id="rId7" w:history="1"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Выписка из Бюджетного Кодекса Российской Федерации (ст. 78, 78.1)</w:t>
        </w:r>
      </w:hyperlink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</w:t>
      </w:r>
      <w:hyperlink r:id="rId8" w:history="1">
        <w:r w:rsidRPr="002D59E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Указ Президента РФ от 15 мая 2008 г. N 797 "О неотложных мерах по ликвидации административных ограничений при осуществлении предпринимательской деятельности"</w:t>
        </w:r>
      </w:hyperlink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</w:t>
      </w:r>
      <w:r w:rsidR="00C829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9" w:history="1">
        <w:r w:rsidRPr="00C8291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 от 29 июля 1998 г. N 135-ФЗ "Об оценочной деятельности в Росси</w:t>
        </w:r>
        <w:r w:rsidR="00A755E8" w:rsidRPr="00C8291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йской Федерации" (с изменениями</w:t>
        </w:r>
        <w:bookmarkStart w:id="0" w:name="_GoBack"/>
        <w:bookmarkEnd w:id="0"/>
        <w:r w:rsidRPr="00C8291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)</w:t>
        </w:r>
      </w:hyperlink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8291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0" w:history="1">
        <w:r w:rsidRPr="00C8291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 от 22 июля 2008 года N 155-ФЗ «О внесении изменений в часть вторую налогового кодекса Российской Федерации"</w:t>
        </w:r>
      </w:hyperlink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8291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hyperlink r:id="rId11" w:history="1">
        <w:r w:rsidRPr="00C8291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 от 26 декабря 2008 г. № 294-</w:t>
        </w:r>
        <w:r w:rsidR="005D492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ФЗ </w:t>
        </w:r>
        <w:r w:rsidRPr="00C8291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8291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75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2" w:history="1">
        <w:r w:rsidRPr="00C8291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 Правительства РФ от 31 декабря 2008 г. N 1089 "О предоставлении субсидий из федерального бюджета бюджетам субъектов Российской Федерации на реализацию дополнительных мероприятий, направленных на снижение напряженности на рынке труда субъектов Российской Федерации"</w:t>
        </w:r>
      </w:hyperlink>
    </w:p>
    <w:sectPr w:rsidR="00F425FB" w:rsidSect="000D7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32F"/>
    <w:rsid w:val="000D7EB4"/>
    <w:rsid w:val="0027532F"/>
    <w:rsid w:val="002D59EB"/>
    <w:rsid w:val="005A1894"/>
    <w:rsid w:val="005D4927"/>
    <w:rsid w:val="00894DFA"/>
    <w:rsid w:val="008F62E0"/>
    <w:rsid w:val="0093614E"/>
    <w:rsid w:val="00A755E8"/>
    <w:rsid w:val="00C82914"/>
    <w:rsid w:val="00CB5420"/>
    <w:rsid w:val="00F42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59E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D59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60417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19702/" TargetMode="External"/><Relationship Id="rId12" Type="http://schemas.openxmlformats.org/officeDocument/2006/relationships/hyperlink" Target="https://www.garant.ru/products/ipo/prime/doc/1206443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61763/" TargetMode="External"/><Relationship Id="rId11" Type="http://schemas.openxmlformats.org/officeDocument/2006/relationships/hyperlink" Target="https://www.consultant.ru/document/cons_doc_LAW_83079/" TargetMode="External"/><Relationship Id="rId5" Type="http://schemas.openxmlformats.org/officeDocument/2006/relationships/hyperlink" Target="https://www.consultant.ru/document/cons_doc_LAW_78582/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https://www.consultant.ru/document/cons_doc_LAW_78579/" TargetMode="External"/><Relationship Id="rId4" Type="http://schemas.openxmlformats.org/officeDocument/2006/relationships/hyperlink" Target="https://www.consultant.ru/document/cons_doc_LAW_52144/" TargetMode="External"/><Relationship Id="rId9" Type="http://schemas.openxmlformats.org/officeDocument/2006/relationships/hyperlink" Target="https://www.consultant.ru/document/cons_doc_LAW_1958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5</cp:revision>
  <dcterms:created xsi:type="dcterms:W3CDTF">2023-09-13T12:48:00Z</dcterms:created>
  <dcterms:modified xsi:type="dcterms:W3CDTF">2023-09-21T06:24:00Z</dcterms:modified>
</cp:coreProperties>
</file>