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A81" w:rsidRPr="00D37319" w:rsidRDefault="00392A81" w:rsidP="00392A81">
      <w:pPr>
        <w:shd w:val="clear" w:color="auto" w:fill="FFFFFF"/>
        <w:spacing w:before="67" w:line="360" w:lineRule="auto"/>
        <w:ind w:left="-57"/>
        <w:jc w:val="center"/>
        <w:rPr>
          <w:sz w:val="36"/>
          <w:szCs w:val="36"/>
        </w:rPr>
      </w:pPr>
      <w:r w:rsidRPr="00D37319">
        <w:rPr>
          <w:b/>
          <w:bCs/>
          <w:noProof/>
          <w:color w:val="000000"/>
          <w:spacing w:val="37"/>
          <w:sz w:val="36"/>
          <w:szCs w:val="36"/>
        </w:rPr>
        <w:drawing>
          <wp:anchor distT="36830" distB="36830" distL="6400800" distR="6400800" simplePos="0" relativeHeight="251658240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311785</wp:posOffset>
            </wp:positionV>
            <wp:extent cx="695325" cy="7620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7319" w:rsidRPr="00D37319">
        <w:rPr>
          <w:b/>
          <w:bCs/>
          <w:color w:val="000000"/>
          <w:spacing w:val="37"/>
          <w:sz w:val="36"/>
          <w:szCs w:val="36"/>
        </w:rPr>
        <w:t>П</w:t>
      </w:r>
      <w:r w:rsidRPr="00D37319">
        <w:rPr>
          <w:b/>
          <w:bCs/>
          <w:color w:val="000000"/>
          <w:spacing w:val="37"/>
          <w:sz w:val="36"/>
          <w:szCs w:val="36"/>
        </w:rPr>
        <w:t>ОСТАНОВ</w:t>
      </w:r>
      <w:r w:rsidR="00D37319" w:rsidRPr="00D37319">
        <w:rPr>
          <w:b/>
          <w:bCs/>
          <w:color w:val="000000"/>
          <w:spacing w:val="37"/>
          <w:sz w:val="36"/>
          <w:szCs w:val="36"/>
        </w:rPr>
        <w:t>Л</w:t>
      </w:r>
      <w:r w:rsidRPr="00D37319">
        <w:rPr>
          <w:b/>
          <w:bCs/>
          <w:color w:val="000000"/>
          <w:spacing w:val="37"/>
          <w:sz w:val="36"/>
          <w:szCs w:val="36"/>
        </w:rPr>
        <w:t>ЕНИЕ</w:t>
      </w:r>
    </w:p>
    <w:p w:rsidR="00392A81" w:rsidRPr="00D37319" w:rsidRDefault="00392A81" w:rsidP="00392A81">
      <w:pPr>
        <w:shd w:val="clear" w:color="auto" w:fill="FFFFFF"/>
        <w:tabs>
          <w:tab w:val="left" w:pos="6998"/>
          <w:tab w:val="left" w:leader="underscore" w:pos="7757"/>
        </w:tabs>
        <w:spacing w:line="360" w:lineRule="auto"/>
        <w:jc w:val="center"/>
        <w:rPr>
          <w:b/>
          <w:bCs/>
          <w:color w:val="000000"/>
          <w:spacing w:val="-3"/>
        </w:rPr>
      </w:pPr>
      <w:r w:rsidRPr="00D37319">
        <w:rPr>
          <w:b/>
          <w:bCs/>
          <w:color w:val="000000"/>
          <w:spacing w:val="-3"/>
        </w:rPr>
        <w:t xml:space="preserve">АДМИНИСТРАЦИИ СЕЛЬСКОГО ПОСЕЛЕНИЯ </w:t>
      </w:r>
      <w:r w:rsidR="0058071E">
        <w:rPr>
          <w:b/>
          <w:bCs/>
          <w:color w:val="000000"/>
          <w:spacing w:val="-3"/>
        </w:rPr>
        <w:t xml:space="preserve"> </w:t>
      </w:r>
      <w:r w:rsidR="008E4884">
        <w:rPr>
          <w:b/>
          <w:bCs/>
          <w:color w:val="000000"/>
          <w:spacing w:val="-3"/>
        </w:rPr>
        <w:t>ДУБОВСКОЙ</w:t>
      </w:r>
      <w:r w:rsidRPr="00D37319">
        <w:rPr>
          <w:b/>
          <w:bCs/>
          <w:color w:val="000000"/>
          <w:spacing w:val="-3"/>
        </w:rPr>
        <w:t xml:space="preserve"> СЕЛЬСОВЕТ</w:t>
      </w:r>
    </w:p>
    <w:p w:rsidR="00392A81" w:rsidRPr="00D37319" w:rsidRDefault="00392A81" w:rsidP="00392A81">
      <w:pPr>
        <w:shd w:val="clear" w:color="auto" w:fill="FFFFFF"/>
        <w:tabs>
          <w:tab w:val="left" w:pos="6998"/>
          <w:tab w:val="left" w:leader="underscore" w:pos="7757"/>
        </w:tabs>
        <w:spacing w:line="360" w:lineRule="auto"/>
        <w:jc w:val="center"/>
        <w:rPr>
          <w:b/>
          <w:bCs/>
          <w:color w:val="000000"/>
          <w:spacing w:val="-3"/>
        </w:rPr>
      </w:pPr>
      <w:r w:rsidRPr="00D37319">
        <w:rPr>
          <w:b/>
          <w:bCs/>
          <w:color w:val="000000"/>
          <w:spacing w:val="-3"/>
        </w:rPr>
        <w:t>ДОБРИНСКОГО РАЙОНА ЛИПЕЦКОЙ ОБЛАСТИ</w:t>
      </w:r>
    </w:p>
    <w:p w:rsidR="00392A81" w:rsidRDefault="0058071E" w:rsidP="00392A81">
      <w:pPr>
        <w:shd w:val="clear" w:color="auto" w:fill="FFFFFF"/>
        <w:tabs>
          <w:tab w:val="left" w:pos="6998"/>
          <w:tab w:val="left" w:leader="underscore" w:pos="7757"/>
        </w:tabs>
        <w:spacing w:line="442" w:lineRule="exact"/>
        <w:jc w:val="center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 xml:space="preserve">с. </w:t>
      </w:r>
      <w:r w:rsidR="008E4884">
        <w:rPr>
          <w:color w:val="000000"/>
          <w:spacing w:val="-7"/>
          <w:sz w:val="28"/>
          <w:szCs w:val="28"/>
        </w:rPr>
        <w:t>Дубовое</w:t>
      </w:r>
    </w:p>
    <w:p w:rsidR="00392A81" w:rsidRPr="00F60ECD" w:rsidRDefault="008E4884" w:rsidP="00392A81">
      <w:pPr>
        <w:shd w:val="clear" w:color="auto" w:fill="FFFFFF"/>
        <w:tabs>
          <w:tab w:val="left" w:pos="6998"/>
          <w:tab w:val="left" w:leader="underscore" w:pos="7757"/>
        </w:tabs>
        <w:spacing w:line="442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27.11.2013</w:t>
      </w:r>
      <w:r w:rsidR="00392A81">
        <w:rPr>
          <w:color w:val="000000"/>
          <w:sz w:val="28"/>
          <w:szCs w:val="28"/>
        </w:rPr>
        <w:t xml:space="preserve">                                                                        </w:t>
      </w:r>
      <w:r w:rsidR="00392A81" w:rsidRPr="00F60ECD">
        <w:rPr>
          <w:color w:val="000000"/>
          <w:sz w:val="28"/>
          <w:szCs w:val="28"/>
        </w:rPr>
        <w:t xml:space="preserve">               № </w:t>
      </w:r>
      <w:r>
        <w:rPr>
          <w:color w:val="000000"/>
          <w:sz w:val="28"/>
          <w:szCs w:val="28"/>
        </w:rPr>
        <w:t>7</w:t>
      </w:r>
      <w:r w:rsidR="007C781D">
        <w:rPr>
          <w:color w:val="000000"/>
          <w:sz w:val="28"/>
          <w:szCs w:val="28"/>
        </w:rPr>
        <w:t>1</w:t>
      </w:r>
    </w:p>
    <w:p w:rsidR="00892840" w:rsidRDefault="00892840" w:rsidP="00892840">
      <w:pPr>
        <w:ind w:firstLine="709"/>
        <w:jc w:val="both"/>
        <w:rPr>
          <w:sz w:val="26"/>
          <w:szCs w:val="28"/>
        </w:rPr>
      </w:pPr>
    </w:p>
    <w:p w:rsidR="00892840" w:rsidRDefault="00892840" w:rsidP="00892840">
      <w:pPr>
        <w:ind w:firstLine="709"/>
        <w:jc w:val="both"/>
        <w:rPr>
          <w:sz w:val="26"/>
          <w:szCs w:val="28"/>
        </w:rPr>
      </w:pPr>
    </w:p>
    <w:tbl>
      <w:tblPr>
        <w:tblW w:w="0" w:type="auto"/>
        <w:tblLook w:val="01E0"/>
      </w:tblPr>
      <w:tblGrid>
        <w:gridCol w:w="6629"/>
      </w:tblGrid>
      <w:tr w:rsidR="00892840" w:rsidRPr="00F32CDB" w:rsidTr="00D37319">
        <w:tc>
          <w:tcPr>
            <w:tcW w:w="6629" w:type="dxa"/>
            <w:shd w:val="clear" w:color="auto" w:fill="auto"/>
          </w:tcPr>
          <w:p w:rsidR="00892840" w:rsidRPr="00F32CDB" w:rsidRDefault="00892840" w:rsidP="008E488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32CDB">
              <w:rPr>
                <w:sz w:val="28"/>
                <w:szCs w:val="28"/>
              </w:rPr>
              <w:t xml:space="preserve">Об утверждении  показателей эффективности деятельности </w:t>
            </w:r>
            <w:r w:rsidR="00D37319">
              <w:rPr>
                <w:sz w:val="28"/>
                <w:szCs w:val="28"/>
              </w:rPr>
              <w:t>муниципального автономного</w:t>
            </w:r>
            <w:r w:rsidRPr="00F32CDB">
              <w:rPr>
                <w:sz w:val="28"/>
                <w:szCs w:val="28"/>
              </w:rPr>
              <w:t xml:space="preserve"> учреждени</w:t>
            </w:r>
            <w:r w:rsidR="00D37319">
              <w:rPr>
                <w:sz w:val="28"/>
                <w:szCs w:val="28"/>
              </w:rPr>
              <w:t>я культуры «</w:t>
            </w:r>
            <w:proofErr w:type="spellStart"/>
            <w:r w:rsidR="008E4884">
              <w:rPr>
                <w:sz w:val="28"/>
                <w:szCs w:val="28"/>
              </w:rPr>
              <w:t>Дубовской</w:t>
            </w:r>
            <w:proofErr w:type="spellEnd"/>
            <w:r w:rsidR="00D37319">
              <w:rPr>
                <w:sz w:val="28"/>
                <w:szCs w:val="28"/>
              </w:rPr>
              <w:t xml:space="preserve"> поселенческий центр культуры»</w:t>
            </w:r>
            <w:r w:rsidRPr="00F32CDB">
              <w:rPr>
                <w:sz w:val="28"/>
                <w:szCs w:val="28"/>
              </w:rPr>
              <w:t>, их руководителей и Положения о порядке установления компенсационных и стимулирующих выплат руководител</w:t>
            </w:r>
            <w:r w:rsidR="00D37319">
              <w:rPr>
                <w:sz w:val="28"/>
                <w:szCs w:val="28"/>
              </w:rPr>
              <w:t>ю</w:t>
            </w:r>
            <w:r w:rsidRPr="00F32CDB">
              <w:rPr>
                <w:sz w:val="28"/>
                <w:szCs w:val="28"/>
              </w:rPr>
              <w:t xml:space="preserve"> </w:t>
            </w:r>
            <w:r w:rsidR="00D37319">
              <w:rPr>
                <w:sz w:val="28"/>
                <w:szCs w:val="28"/>
              </w:rPr>
              <w:t>муниципального автономного</w:t>
            </w:r>
            <w:r w:rsidR="00D37319" w:rsidRPr="00F32CDB">
              <w:rPr>
                <w:sz w:val="28"/>
                <w:szCs w:val="28"/>
              </w:rPr>
              <w:t xml:space="preserve"> учреждени</w:t>
            </w:r>
            <w:r w:rsidR="00D37319">
              <w:rPr>
                <w:sz w:val="28"/>
                <w:szCs w:val="28"/>
              </w:rPr>
              <w:t>я культуры «</w:t>
            </w:r>
            <w:proofErr w:type="spellStart"/>
            <w:r w:rsidR="008E4884">
              <w:rPr>
                <w:sz w:val="28"/>
                <w:szCs w:val="28"/>
              </w:rPr>
              <w:t>Дубовской</w:t>
            </w:r>
            <w:proofErr w:type="spellEnd"/>
            <w:r w:rsidR="00D42D6D">
              <w:rPr>
                <w:sz w:val="28"/>
                <w:szCs w:val="28"/>
              </w:rPr>
              <w:t xml:space="preserve"> </w:t>
            </w:r>
            <w:r w:rsidR="00D37319">
              <w:rPr>
                <w:sz w:val="28"/>
                <w:szCs w:val="28"/>
              </w:rPr>
              <w:t xml:space="preserve"> поселенческий центр культуры».</w:t>
            </w:r>
          </w:p>
        </w:tc>
      </w:tr>
    </w:tbl>
    <w:p w:rsidR="00892840" w:rsidRDefault="00892840" w:rsidP="008928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92840" w:rsidRPr="008E4884" w:rsidRDefault="00892840" w:rsidP="00E27E2C">
      <w:pPr>
        <w:autoSpaceDE w:val="0"/>
        <w:autoSpaceDN w:val="0"/>
        <w:adjustRightInd w:val="0"/>
        <w:ind w:left="-284" w:firstLine="1184"/>
        <w:jc w:val="both"/>
        <w:rPr>
          <w:b/>
          <w:sz w:val="28"/>
          <w:szCs w:val="28"/>
        </w:rPr>
      </w:pPr>
      <w:proofErr w:type="gramStart"/>
      <w:r w:rsidRPr="00C21C67">
        <w:rPr>
          <w:sz w:val="28"/>
          <w:szCs w:val="28"/>
        </w:rPr>
        <w:t xml:space="preserve">В целях обеспечения реализации Программы поэтапного совершенствования системы оплаты труда в </w:t>
      </w:r>
      <w:r w:rsidR="00566C31">
        <w:rPr>
          <w:sz w:val="28"/>
          <w:szCs w:val="28"/>
        </w:rPr>
        <w:t>муниципальных</w:t>
      </w:r>
      <w:r w:rsidRPr="00C21C67">
        <w:rPr>
          <w:sz w:val="28"/>
          <w:szCs w:val="28"/>
        </w:rPr>
        <w:t xml:space="preserve"> учреждениях на 2012-2018 годы, утвержденной </w:t>
      </w:r>
      <w:hyperlink r:id="rId6" w:history="1">
        <w:r w:rsidRPr="00C21C67">
          <w:rPr>
            <w:sz w:val="28"/>
            <w:szCs w:val="28"/>
          </w:rPr>
          <w:t>распоряжением</w:t>
        </w:r>
      </w:hyperlink>
      <w:r w:rsidRPr="00C21C67">
        <w:rPr>
          <w:sz w:val="28"/>
          <w:szCs w:val="28"/>
        </w:rPr>
        <w:t xml:space="preserve"> Правительства Российской Федерации от 26 ноября 2012 года </w:t>
      </w:r>
      <w:r>
        <w:rPr>
          <w:sz w:val="28"/>
          <w:szCs w:val="28"/>
        </w:rPr>
        <w:t>№</w:t>
      </w:r>
      <w:r w:rsidRPr="00C21C67">
        <w:rPr>
          <w:sz w:val="28"/>
          <w:szCs w:val="28"/>
        </w:rPr>
        <w:t xml:space="preserve"> 2190-р, на основании </w:t>
      </w:r>
      <w:r>
        <w:rPr>
          <w:sz w:val="28"/>
          <w:szCs w:val="28"/>
        </w:rPr>
        <w:t xml:space="preserve">утвержденных </w:t>
      </w:r>
      <w:r w:rsidRPr="00C21C67">
        <w:rPr>
          <w:sz w:val="28"/>
          <w:szCs w:val="28"/>
        </w:rPr>
        <w:t xml:space="preserve">Методических рекомендаций Министерства </w:t>
      </w:r>
      <w:r>
        <w:rPr>
          <w:sz w:val="28"/>
          <w:szCs w:val="28"/>
        </w:rPr>
        <w:t xml:space="preserve">культуры </w:t>
      </w:r>
      <w:r w:rsidRPr="00C21C67">
        <w:rPr>
          <w:sz w:val="28"/>
          <w:szCs w:val="28"/>
        </w:rPr>
        <w:t>РФ и с учетом постановления Правительства Российской Федерации от 12 апреля 2013</w:t>
      </w:r>
      <w:r>
        <w:rPr>
          <w:sz w:val="28"/>
          <w:szCs w:val="28"/>
        </w:rPr>
        <w:t xml:space="preserve"> года</w:t>
      </w:r>
      <w:r w:rsidRPr="00C21C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C21C6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21C67">
        <w:rPr>
          <w:sz w:val="28"/>
          <w:szCs w:val="28"/>
        </w:rPr>
        <w:t>329 «О типовой форме трудового договора с руководителем государственного (муниципального) учреждения»</w:t>
      </w:r>
      <w:r>
        <w:rPr>
          <w:sz w:val="28"/>
          <w:szCs w:val="28"/>
        </w:rPr>
        <w:t>,</w:t>
      </w:r>
      <w:r w:rsidRPr="00C21C67">
        <w:rPr>
          <w:sz w:val="28"/>
          <w:szCs w:val="28"/>
        </w:rPr>
        <w:t xml:space="preserve"> </w:t>
      </w:r>
      <w:r w:rsidRPr="008E4884">
        <w:rPr>
          <w:b/>
          <w:sz w:val="28"/>
          <w:szCs w:val="28"/>
        </w:rPr>
        <w:t>П</w:t>
      </w:r>
      <w:r w:rsidR="00D2570B" w:rsidRPr="008E4884">
        <w:rPr>
          <w:b/>
          <w:sz w:val="28"/>
          <w:szCs w:val="28"/>
        </w:rPr>
        <w:t>ОСТАНОВЛЯ</w:t>
      </w:r>
      <w:r w:rsidRPr="008E4884">
        <w:rPr>
          <w:b/>
          <w:sz w:val="28"/>
          <w:szCs w:val="28"/>
        </w:rPr>
        <w:t>Ю:</w:t>
      </w:r>
      <w:proofErr w:type="gramEnd"/>
    </w:p>
    <w:p w:rsidR="00892840" w:rsidRDefault="00892840" w:rsidP="003802D2">
      <w:pPr>
        <w:autoSpaceDE w:val="0"/>
        <w:autoSpaceDN w:val="0"/>
        <w:adjustRightInd w:val="0"/>
        <w:ind w:left="-284" w:firstLine="284"/>
        <w:jc w:val="both"/>
        <w:rPr>
          <w:sz w:val="28"/>
          <w:szCs w:val="28"/>
        </w:rPr>
      </w:pPr>
      <w:bookmarkStart w:id="0" w:name="sub_1"/>
      <w:r w:rsidRPr="00C21C67">
        <w:rPr>
          <w:sz w:val="28"/>
          <w:szCs w:val="28"/>
        </w:rPr>
        <w:t xml:space="preserve">1. Утвердить  показатели эффективности деятельности </w:t>
      </w:r>
      <w:r w:rsidR="00E97BBA">
        <w:rPr>
          <w:sz w:val="28"/>
          <w:szCs w:val="28"/>
        </w:rPr>
        <w:t xml:space="preserve">структурных подразделений </w:t>
      </w:r>
      <w:r w:rsidR="00566C31">
        <w:rPr>
          <w:sz w:val="28"/>
          <w:szCs w:val="28"/>
        </w:rPr>
        <w:t>муниципального автономного</w:t>
      </w:r>
      <w:r w:rsidR="00566C31" w:rsidRPr="00F32CDB">
        <w:rPr>
          <w:sz w:val="28"/>
          <w:szCs w:val="28"/>
        </w:rPr>
        <w:t xml:space="preserve"> учреждени</w:t>
      </w:r>
      <w:r w:rsidR="00566C31">
        <w:rPr>
          <w:sz w:val="28"/>
          <w:szCs w:val="28"/>
        </w:rPr>
        <w:t>я культуры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566C31">
        <w:rPr>
          <w:sz w:val="28"/>
          <w:szCs w:val="28"/>
        </w:rPr>
        <w:t xml:space="preserve"> поселенческий центр культуры» </w:t>
      </w:r>
      <w:r>
        <w:rPr>
          <w:sz w:val="28"/>
          <w:szCs w:val="28"/>
        </w:rPr>
        <w:t>(</w:t>
      </w:r>
      <w:r w:rsidRPr="00C21C67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C21C67">
        <w:rPr>
          <w:sz w:val="28"/>
          <w:szCs w:val="28"/>
        </w:rPr>
        <w:t xml:space="preserve"> 1</w:t>
      </w:r>
      <w:r w:rsidR="00E97BBA">
        <w:rPr>
          <w:sz w:val="28"/>
          <w:szCs w:val="28"/>
        </w:rPr>
        <w:t>,2</w:t>
      </w:r>
      <w:r>
        <w:rPr>
          <w:sz w:val="28"/>
          <w:szCs w:val="28"/>
        </w:rPr>
        <w:t>)</w:t>
      </w:r>
      <w:r w:rsidR="00566C31">
        <w:rPr>
          <w:sz w:val="28"/>
          <w:szCs w:val="28"/>
        </w:rPr>
        <w:t>.</w:t>
      </w:r>
    </w:p>
    <w:p w:rsidR="00892840" w:rsidRDefault="00892840" w:rsidP="003802D2">
      <w:pPr>
        <w:autoSpaceDE w:val="0"/>
        <w:autoSpaceDN w:val="0"/>
        <w:adjustRightInd w:val="0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End w:id="0"/>
      <w:r>
        <w:rPr>
          <w:sz w:val="28"/>
          <w:szCs w:val="28"/>
        </w:rPr>
        <w:t>Утвердить Положение о порядке установления компенсационных и стимулирующих выплат руководител</w:t>
      </w:r>
      <w:r w:rsidR="00566C31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566C31">
        <w:rPr>
          <w:sz w:val="28"/>
          <w:szCs w:val="28"/>
        </w:rPr>
        <w:t>муниципального автономного</w:t>
      </w:r>
      <w:r w:rsidR="00566C31" w:rsidRPr="00F32CDB">
        <w:rPr>
          <w:sz w:val="28"/>
          <w:szCs w:val="28"/>
        </w:rPr>
        <w:t xml:space="preserve"> учреждени</w:t>
      </w:r>
      <w:r w:rsidR="00566C31">
        <w:rPr>
          <w:sz w:val="28"/>
          <w:szCs w:val="28"/>
        </w:rPr>
        <w:t>я культуры «</w:t>
      </w:r>
      <w:proofErr w:type="spellStart"/>
      <w:r w:rsidR="00D42D6D">
        <w:rPr>
          <w:sz w:val="28"/>
          <w:szCs w:val="28"/>
        </w:rPr>
        <w:t>Дубовской</w:t>
      </w:r>
      <w:proofErr w:type="spellEnd"/>
      <w:r w:rsidR="00566C31">
        <w:rPr>
          <w:sz w:val="28"/>
          <w:szCs w:val="28"/>
        </w:rPr>
        <w:t xml:space="preserve"> поселенческий центр культуры»</w:t>
      </w:r>
      <w:r>
        <w:rPr>
          <w:sz w:val="28"/>
          <w:szCs w:val="28"/>
        </w:rPr>
        <w:t xml:space="preserve"> (</w:t>
      </w:r>
      <w:r w:rsidRPr="00EE45A2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EE45A2">
        <w:rPr>
          <w:sz w:val="28"/>
          <w:szCs w:val="28"/>
        </w:rPr>
        <w:t xml:space="preserve"> </w:t>
      </w:r>
      <w:r>
        <w:rPr>
          <w:sz w:val="28"/>
          <w:szCs w:val="28"/>
        </w:rPr>
        <w:t>3).</w:t>
      </w:r>
    </w:p>
    <w:p w:rsidR="003802D2" w:rsidRPr="00D42D6D" w:rsidRDefault="003802D2" w:rsidP="003802D2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Pr="00D42D6D">
        <w:rPr>
          <w:b/>
          <w:color w:val="000000" w:themeColor="text1"/>
          <w:sz w:val="28"/>
          <w:szCs w:val="28"/>
        </w:rPr>
        <w:t xml:space="preserve">. </w:t>
      </w:r>
      <w:r w:rsidRPr="00D42D6D">
        <w:rPr>
          <w:color w:val="000000" w:themeColor="text1"/>
          <w:sz w:val="28"/>
          <w:szCs w:val="28"/>
        </w:rPr>
        <w:t>Утвердить показатели эффективности деятельности руководителя МАУК «</w:t>
      </w:r>
      <w:proofErr w:type="spellStart"/>
      <w:r w:rsidR="008E4884">
        <w:rPr>
          <w:color w:val="000000" w:themeColor="text1"/>
          <w:sz w:val="28"/>
          <w:szCs w:val="28"/>
        </w:rPr>
        <w:t>Дубовской</w:t>
      </w:r>
      <w:proofErr w:type="spellEnd"/>
      <w:r w:rsidR="00D42D6D" w:rsidRPr="00D42D6D">
        <w:rPr>
          <w:color w:val="000000" w:themeColor="text1"/>
          <w:sz w:val="28"/>
          <w:szCs w:val="28"/>
        </w:rPr>
        <w:t xml:space="preserve"> </w:t>
      </w:r>
      <w:r w:rsidRPr="00D42D6D">
        <w:rPr>
          <w:color w:val="000000" w:themeColor="text1"/>
          <w:sz w:val="28"/>
          <w:szCs w:val="28"/>
        </w:rPr>
        <w:t xml:space="preserve"> ПЦК» (Приложение 4.)</w:t>
      </w:r>
    </w:p>
    <w:p w:rsidR="003802D2" w:rsidRDefault="003802D2" w:rsidP="003802D2">
      <w:pPr>
        <w:ind w:left="-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92840">
        <w:rPr>
          <w:sz w:val="28"/>
          <w:szCs w:val="28"/>
        </w:rPr>
        <w:t>.</w:t>
      </w:r>
      <w:r w:rsidR="00566C31">
        <w:rPr>
          <w:sz w:val="28"/>
          <w:szCs w:val="28"/>
        </w:rPr>
        <w:t xml:space="preserve"> </w:t>
      </w:r>
      <w:r w:rsidR="000D62A4">
        <w:rPr>
          <w:sz w:val="28"/>
          <w:szCs w:val="28"/>
        </w:rPr>
        <w:t>О</w:t>
      </w:r>
      <w:r w:rsidR="00566C31">
        <w:rPr>
          <w:sz w:val="28"/>
          <w:szCs w:val="28"/>
        </w:rPr>
        <w:t>пределить</w:t>
      </w:r>
      <w:r w:rsidR="00892840">
        <w:rPr>
          <w:sz w:val="28"/>
          <w:szCs w:val="28"/>
        </w:rPr>
        <w:t xml:space="preserve"> целевые показатели (индикаторы) эффективности деятельности учреждени</w:t>
      </w:r>
      <w:r w:rsidR="000D62A4">
        <w:rPr>
          <w:sz w:val="28"/>
          <w:szCs w:val="28"/>
        </w:rPr>
        <w:t>я</w:t>
      </w:r>
      <w:r w:rsidR="00892840">
        <w:rPr>
          <w:sz w:val="28"/>
          <w:szCs w:val="28"/>
        </w:rPr>
        <w:t xml:space="preserve"> на 2014 год  и плановый период 2015 и 2016 годов и </w:t>
      </w:r>
      <w:r w:rsidR="000D62A4">
        <w:rPr>
          <w:sz w:val="28"/>
          <w:szCs w:val="28"/>
        </w:rPr>
        <w:t>учесть</w:t>
      </w:r>
      <w:r w:rsidR="00892840">
        <w:rPr>
          <w:sz w:val="28"/>
          <w:szCs w:val="28"/>
        </w:rPr>
        <w:t xml:space="preserve"> их при формировании </w:t>
      </w:r>
      <w:r w:rsidR="000D62A4">
        <w:rPr>
          <w:sz w:val="28"/>
          <w:szCs w:val="28"/>
        </w:rPr>
        <w:t>муниципального</w:t>
      </w:r>
      <w:r w:rsidR="00892840">
        <w:rPr>
          <w:sz w:val="28"/>
          <w:szCs w:val="28"/>
        </w:rPr>
        <w:t xml:space="preserve"> задания до  учреждений.</w:t>
      </w:r>
    </w:p>
    <w:p w:rsidR="000D62A4" w:rsidRDefault="003802D2" w:rsidP="003802D2">
      <w:pPr>
        <w:ind w:left="-360"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62A4">
        <w:rPr>
          <w:sz w:val="28"/>
          <w:szCs w:val="28"/>
        </w:rPr>
        <w:t>. Директору муниципального автономного</w:t>
      </w:r>
      <w:r w:rsidR="000D62A4" w:rsidRPr="00F32CDB">
        <w:rPr>
          <w:sz w:val="28"/>
          <w:szCs w:val="28"/>
        </w:rPr>
        <w:t xml:space="preserve"> учреждени</w:t>
      </w:r>
      <w:r w:rsidR="000D62A4">
        <w:rPr>
          <w:sz w:val="28"/>
          <w:szCs w:val="28"/>
        </w:rPr>
        <w:t>я культуры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0D62A4">
        <w:rPr>
          <w:sz w:val="28"/>
          <w:szCs w:val="28"/>
        </w:rPr>
        <w:t xml:space="preserve"> поселенческий центр культуры» </w:t>
      </w:r>
      <w:proofErr w:type="spellStart"/>
      <w:r w:rsidR="008E4884">
        <w:rPr>
          <w:sz w:val="28"/>
          <w:szCs w:val="28"/>
        </w:rPr>
        <w:t>Курзяковой</w:t>
      </w:r>
      <w:proofErr w:type="spellEnd"/>
      <w:r w:rsidR="008E4884">
        <w:rPr>
          <w:sz w:val="28"/>
          <w:szCs w:val="28"/>
        </w:rPr>
        <w:t xml:space="preserve"> С.Н.</w:t>
      </w:r>
      <w:r w:rsidR="000D62A4">
        <w:rPr>
          <w:sz w:val="28"/>
          <w:szCs w:val="28"/>
        </w:rPr>
        <w:t xml:space="preserve"> определить и утвердить целевые показатели (индикаторы) эффективности деятельности по должностям работников учреждения и использовать их при установлении компенсационных и стимулирующих выплат работникам, замещающим эти должности.</w:t>
      </w:r>
    </w:p>
    <w:p w:rsidR="00892840" w:rsidRDefault="003802D2" w:rsidP="00892840">
      <w:pPr>
        <w:ind w:left="-36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892840">
        <w:rPr>
          <w:sz w:val="28"/>
          <w:szCs w:val="28"/>
        </w:rPr>
        <w:t xml:space="preserve">. </w:t>
      </w:r>
      <w:r w:rsidR="000D62A4">
        <w:rPr>
          <w:sz w:val="28"/>
          <w:szCs w:val="28"/>
        </w:rPr>
        <w:t>П</w:t>
      </w:r>
      <w:r w:rsidR="00892840">
        <w:rPr>
          <w:sz w:val="28"/>
          <w:szCs w:val="28"/>
        </w:rPr>
        <w:t xml:space="preserve">одготовить </w:t>
      </w:r>
      <w:r w:rsidR="000D62A4">
        <w:rPr>
          <w:sz w:val="28"/>
          <w:szCs w:val="28"/>
        </w:rPr>
        <w:t xml:space="preserve">и заключить </w:t>
      </w:r>
      <w:r w:rsidR="00892840">
        <w:rPr>
          <w:sz w:val="28"/>
          <w:szCs w:val="28"/>
        </w:rPr>
        <w:t>дополнительные соглашения к трудовым договорам с руководител</w:t>
      </w:r>
      <w:r w:rsidR="000D62A4">
        <w:rPr>
          <w:sz w:val="28"/>
          <w:szCs w:val="28"/>
        </w:rPr>
        <w:t>ем муниципального автономного</w:t>
      </w:r>
      <w:r w:rsidR="000D62A4" w:rsidRPr="00F32CDB">
        <w:rPr>
          <w:sz w:val="28"/>
          <w:szCs w:val="28"/>
        </w:rPr>
        <w:t xml:space="preserve"> учреждени</w:t>
      </w:r>
      <w:r w:rsidR="000D62A4">
        <w:rPr>
          <w:sz w:val="28"/>
          <w:szCs w:val="28"/>
        </w:rPr>
        <w:t>я культуры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0D62A4">
        <w:rPr>
          <w:sz w:val="28"/>
          <w:szCs w:val="28"/>
        </w:rPr>
        <w:t xml:space="preserve"> поселенческий центр культуры»</w:t>
      </w:r>
      <w:r w:rsidR="00892840">
        <w:rPr>
          <w:sz w:val="28"/>
          <w:szCs w:val="28"/>
        </w:rPr>
        <w:t>.</w:t>
      </w:r>
    </w:p>
    <w:p w:rsidR="000D62A4" w:rsidRDefault="003802D2" w:rsidP="00892840">
      <w:pPr>
        <w:ind w:left="-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D62A4">
        <w:rPr>
          <w:sz w:val="28"/>
          <w:szCs w:val="28"/>
        </w:rPr>
        <w:t>. Директору муниципального автономного</w:t>
      </w:r>
      <w:r w:rsidR="000D62A4" w:rsidRPr="00F32CDB">
        <w:rPr>
          <w:sz w:val="28"/>
          <w:szCs w:val="28"/>
        </w:rPr>
        <w:t xml:space="preserve"> учреждени</w:t>
      </w:r>
      <w:r w:rsidR="000D62A4">
        <w:rPr>
          <w:sz w:val="28"/>
          <w:szCs w:val="28"/>
        </w:rPr>
        <w:t>я культуры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0D62A4">
        <w:rPr>
          <w:sz w:val="28"/>
          <w:szCs w:val="28"/>
        </w:rPr>
        <w:t xml:space="preserve"> поселенческий центр культуры» подготовить и заключить дополнительные соглашения к трудовым договорам с работниками учреждения.</w:t>
      </w:r>
    </w:p>
    <w:p w:rsidR="00892840" w:rsidRDefault="001B1A45" w:rsidP="00892840">
      <w:pPr>
        <w:ind w:left="-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92840">
        <w:rPr>
          <w:sz w:val="28"/>
          <w:szCs w:val="28"/>
        </w:rPr>
        <w:t>. Настоящий приказ вступает в силу с 1 января 2014 года.</w:t>
      </w:r>
    </w:p>
    <w:p w:rsidR="00892840" w:rsidRPr="00C21C67" w:rsidRDefault="00892840" w:rsidP="008928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92840" w:rsidRDefault="00892840" w:rsidP="00892840">
      <w:pPr>
        <w:ind w:left="-360" w:firstLine="720"/>
        <w:jc w:val="both"/>
        <w:rPr>
          <w:sz w:val="28"/>
          <w:szCs w:val="28"/>
        </w:rPr>
      </w:pPr>
    </w:p>
    <w:p w:rsidR="00892840" w:rsidRDefault="000D62A4" w:rsidP="00892840">
      <w:pPr>
        <w:ind w:left="-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D42D6D">
        <w:rPr>
          <w:sz w:val="28"/>
          <w:szCs w:val="28"/>
        </w:rPr>
        <w:t xml:space="preserve">                                                      </w:t>
      </w:r>
      <w:r w:rsidR="008E4884">
        <w:rPr>
          <w:sz w:val="28"/>
          <w:szCs w:val="28"/>
        </w:rPr>
        <w:t>Соломонов В.М.</w:t>
      </w:r>
    </w:p>
    <w:p w:rsidR="00892840" w:rsidRDefault="00892840" w:rsidP="00892840">
      <w:pPr>
        <w:ind w:left="-360" w:firstLine="720"/>
        <w:jc w:val="both"/>
        <w:rPr>
          <w:sz w:val="28"/>
          <w:szCs w:val="28"/>
        </w:rPr>
      </w:pPr>
    </w:p>
    <w:p w:rsidR="00892840" w:rsidRDefault="00892840" w:rsidP="00892840">
      <w:pPr>
        <w:ind w:left="-360" w:firstLine="720"/>
        <w:jc w:val="both"/>
        <w:rPr>
          <w:sz w:val="28"/>
          <w:szCs w:val="28"/>
        </w:rPr>
      </w:pPr>
    </w:p>
    <w:p w:rsidR="00892840" w:rsidRDefault="00892840" w:rsidP="00892840">
      <w:pPr>
        <w:ind w:left="-360" w:firstLine="720"/>
        <w:jc w:val="both"/>
        <w:rPr>
          <w:sz w:val="28"/>
          <w:szCs w:val="28"/>
        </w:rPr>
      </w:pPr>
    </w:p>
    <w:p w:rsidR="00892840" w:rsidRDefault="00892840" w:rsidP="00892840">
      <w:pPr>
        <w:ind w:left="-360" w:firstLine="720"/>
        <w:jc w:val="both"/>
        <w:rPr>
          <w:sz w:val="28"/>
          <w:szCs w:val="28"/>
        </w:rPr>
      </w:pPr>
    </w:p>
    <w:p w:rsidR="00892840" w:rsidRDefault="00892840" w:rsidP="00892840">
      <w:pPr>
        <w:ind w:left="-540" w:firstLine="720"/>
        <w:jc w:val="both"/>
        <w:rPr>
          <w:sz w:val="20"/>
          <w:szCs w:val="20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05542B" w:rsidRDefault="0005542B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E97BBA" w:rsidRDefault="00E97BBA" w:rsidP="00892840">
      <w:pPr>
        <w:ind w:left="570"/>
        <w:jc w:val="right"/>
        <w:rPr>
          <w:sz w:val="28"/>
          <w:szCs w:val="28"/>
        </w:rPr>
      </w:pPr>
    </w:p>
    <w:p w:rsidR="00E97BBA" w:rsidRDefault="00E97BBA" w:rsidP="00892840">
      <w:pPr>
        <w:ind w:left="570"/>
        <w:jc w:val="right"/>
        <w:rPr>
          <w:sz w:val="28"/>
          <w:szCs w:val="28"/>
        </w:rPr>
      </w:pPr>
    </w:p>
    <w:p w:rsidR="001B1A45" w:rsidRDefault="001B1A45" w:rsidP="00892840">
      <w:pPr>
        <w:ind w:left="570"/>
        <w:jc w:val="right"/>
        <w:rPr>
          <w:sz w:val="28"/>
          <w:szCs w:val="28"/>
        </w:rPr>
      </w:pPr>
    </w:p>
    <w:p w:rsidR="001B1A45" w:rsidRDefault="001B1A45" w:rsidP="00892840">
      <w:pPr>
        <w:ind w:left="570"/>
        <w:jc w:val="right"/>
        <w:rPr>
          <w:sz w:val="28"/>
          <w:szCs w:val="28"/>
        </w:rPr>
      </w:pPr>
    </w:p>
    <w:p w:rsidR="001B1A45" w:rsidRDefault="001B1A45" w:rsidP="00892840">
      <w:pPr>
        <w:ind w:left="570"/>
        <w:jc w:val="right"/>
        <w:rPr>
          <w:sz w:val="28"/>
          <w:szCs w:val="28"/>
        </w:rPr>
      </w:pPr>
    </w:p>
    <w:p w:rsidR="001B1A45" w:rsidRDefault="001B1A45" w:rsidP="00892840">
      <w:pPr>
        <w:ind w:left="570"/>
        <w:jc w:val="right"/>
        <w:rPr>
          <w:sz w:val="28"/>
          <w:szCs w:val="28"/>
        </w:rPr>
      </w:pPr>
    </w:p>
    <w:p w:rsidR="001B1A45" w:rsidRDefault="001B1A45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эффективности деятельности</w:t>
      </w:r>
    </w:p>
    <w:p w:rsidR="00892840" w:rsidRDefault="00E97BBA" w:rsidP="00E97BBA">
      <w:pPr>
        <w:tabs>
          <w:tab w:val="center" w:pos="4807"/>
          <w:tab w:val="right" w:pos="961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92840">
        <w:rPr>
          <w:sz w:val="28"/>
          <w:szCs w:val="28"/>
        </w:rPr>
        <w:t xml:space="preserve"> </w:t>
      </w:r>
      <w:r w:rsidR="003B2789">
        <w:rPr>
          <w:sz w:val="28"/>
          <w:szCs w:val="28"/>
        </w:rPr>
        <w:t>сельских</w:t>
      </w:r>
      <w:r w:rsidR="00892840">
        <w:rPr>
          <w:sz w:val="28"/>
          <w:szCs w:val="28"/>
        </w:rPr>
        <w:t xml:space="preserve"> библиотек, </w:t>
      </w:r>
      <w:r w:rsidR="003B2789">
        <w:rPr>
          <w:sz w:val="28"/>
          <w:szCs w:val="28"/>
        </w:rPr>
        <w:t>входящих в структуру МАУК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3B2789">
        <w:rPr>
          <w:sz w:val="28"/>
          <w:szCs w:val="28"/>
        </w:rPr>
        <w:t xml:space="preserve"> ПЦК»</w:t>
      </w:r>
      <w:r>
        <w:rPr>
          <w:sz w:val="28"/>
          <w:szCs w:val="28"/>
        </w:rPr>
        <w:tab/>
      </w:r>
    </w:p>
    <w:p w:rsidR="00892840" w:rsidRPr="004276D6" w:rsidRDefault="00892840" w:rsidP="00892840">
      <w:pPr>
        <w:jc w:val="center"/>
        <w:rPr>
          <w:sz w:val="28"/>
          <w:szCs w:val="28"/>
        </w:rPr>
      </w:pPr>
    </w:p>
    <w:tbl>
      <w:tblPr>
        <w:tblW w:w="0" w:type="auto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4797"/>
        <w:gridCol w:w="1250"/>
        <w:gridCol w:w="1356"/>
        <w:gridCol w:w="1074"/>
        <w:gridCol w:w="1092"/>
      </w:tblGrid>
      <w:tr w:rsidR="000914B7" w:rsidTr="00932C56">
        <w:trPr>
          <w:trHeight w:val="40"/>
        </w:trPr>
        <w:tc>
          <w:tcPr>
            <w:tcW w:w="560" w:type="dxa"/>
            <w:vMerge w:val="restart"/>
          </w:tcPr>
          <w:p w:rsidR="000914B7" w:rsidRPr="00486763" w:rsidRDefault="000914B7" w:rsidP="00D47E36">
            <w:pPr>
              <w:jc w:val="center"/>
              <w:rPr>
                <w:b/>
              </w:rPr>
            </w:pPr>
            <w:r w:rsidRPr="00486763">
              <w:rPr>
                <w:b/>
              </w:rPr>
              <w:t>№</w:t>
            </w:r>
          </w:p>
          <w:p w:rsidR="000914B7" w:rsidRPr="00486763" w:rsidRDefault="000914B7" w:rsidP="00D47E36">
            <w:pPr>
              <w:jc w:val="center"/>
              <w:rPr>
                <w:b/>
              </w:rPr>
            </w:pPr>
            <w:proofErr w:type="spellStart"/>
            <w:proofErr w:type="gramStart"/>
            <w:r w:rsidRPr="00486763">
              <w:rPr>
                <w:b/>
              </w:rPr>
              <w:t>п</w:t>
            </w:r>
            <w:proofErr w:type="spellEnd"/>
            <w:proofErr w:type="gramEnd"/>
            <w:r w:rsidRPr="00486763">
              <w:rPr>
                <w:b/>
              </w:rPr>
              <w:t>/</w:t>
            </w:r>
            <w:proofErr w:type="spellStart"/>
            <w:r w:rsidRPr="00486763">
              <w:rPr>
                <w:b/>
              </w:rPr>
              <w:t>п</w:t>
            </w:r>
            <w:proofErr w:type="spellEnd"/>
          </w:p>
        </w:tc>
        <w:tc>
          <w:tcPr>
            <w:tcW w:w="4797" w:type="dxa"/>
            <w:vMerge w:val="restart"/>
          </w:tcPr>
          <w:p w:rsidR="000914B7" w:rsidRPr="00462882" w:rsidRDefault="000914B7" w:rsidP="00D47E36">
            <w:pPr>
              <w:jc w:val="center"/>
            </w:pPr>
            <w:r w:rsidRPr="00462882">
              <w:t>Показатели эффективности деятельности</w:t>
            </w:r>
          </w:p>
        </w:tc>
        <w:tc>
          <w:tcPr>
            <w:tcW w:w="1250" w:type="dxa"/>
            <w:vMerge w:val="restart"/>
          </w:tcPr>
          <w:p w:rsidR="000914B7" w:rsidRDefault="000914B7" w:rsidP="00D47E36">
            <w:pPr>
              <w:ind w:left="-108" w:hanging="185"/>
              <w:jc w:val="center"/>
            </w:pPr>
            <w:r>
              <w:t>Единица измерения</w:t>
            </w:r>
          </w:p>
        </w:tc>
        <w:tc>
          <w:tcPr>
            <w:tcW w:w="3522" w:type="dxa"/>
            <w:gridSpan w:val="3"/>
          </w:tcPr>
          <w:p w:rsidR="000914B7" w:rsidRDefault="000914B7" w:rsidP="00D47E36">
            <w:pPr>
              <w:ind w:left="-108" w:hanging="185"/>
              <w:jc w:val="center"/>
            </w:pPr>
            <w:r w:rsidRPr="00E91454">
              <w:rPr>
                <w:bCs/>
                <w:sz w:val="20"/>
                <w:szCs w:val="20"/>
              </w:rPr>
              <w:t>Рейтинг</w:t>
            </w:r>
          </w:p>
        </w:tc>
      </w:tr>
      <w:tr w:rsidR="000914B7" w:rsidTr="00932C56">
        <w:trPr>
          <w:trHeight w:val="40"/>
        </w:trPr>
        <w:tc>
          <w:tcPr>
            <w:tcW w:w="560" w:type="dxa"/>
            <w:vMerge/>
          </w:tcPr>
          <w:p w:rsidR="000914B7" w:rsidRPr="00486763" w:rsidRDefault="000914B7" w:rsidP="00D47E36">
            <w:pPr>
              <w:jc w:val="center"/>
              <w:rPr>
                <w:b/>
              </w:rPr>
            </w:pPr>
          </w:p>
        </w:tc>
        <w:tc>
          <w:tcPr>
            <w:tcW w:w="4797" w:type="dxa"/>
            <w:vMerge/>
          </w:tcPr>
          <w:p w:rsidR="000914B7" w:rsidRPr="00462882" w:rsidRDefault="000914B7" w:rsidP="00D47E36">
            <w:pPr>
              <w:jc w:val="center"/>
            </w:pPr>
          </w:p>
        </w:tc>
        <w:tc>
          <w:tcPr>
            <w:tcW w:w="1250" w:type="dxa"/>
            <w:vMerge/>
          </w:tcPr>
          <w:p w:rsidR="000914B7" w:rsidRPr="00462882" w:rsidRDefault="000914B7" w:rsidP="00D47E36">
            <w:pPr>
              <w:ind w:left="-108" w:hanging="185"/>
              <w:jc w:val="center"/>
            </w:pPr>
          </w:p>
        </w:tc>
        <w:tc>
          <w:tcPr>
            <w:tcW w:w="1356" w:type="dxa"/>
          </w:tcPr>
          <w:p w:rsidR="000914B7" w:rsidRPr="00E91454" w:rsidRDefault="000914B7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 xml:space="preserve">Предыдущий </w:t>
            </w:r>
            <w:proofErr w:type="gramStart"/>
            <w:r w:rsidRPr="00E91454">
              <w:rPr>
                <w:bCs/>
                <w:sz w:val="20"/>
                <w:szCs w:val="20"/>
              </w:rPr>
              <w:t>отчетному</w:t>
            </w:r>
            <w:proofErr w:type="gramEnd"/>
            <w:r w:rsidRPr="00E91454">
              <w:rPr>
                <w:bCs/>
                <w:sz w:val="20"/>
                <w:szCs w:val="20"/>
              </w:rPr>
              <w:t xml:space="preserve"> год </w:t>
            </w:r>
          </w:p>
        </w:tc>
        <w:tc>
          <w:tcPr>
            <w:tcW w:w="1074" w:type="dxa"/>
          </w:tcPr>
          <w:p w:rsidR="000914B7" w:rsidRPr="00E91454" w:rsidRDefault="000914B7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>Отчетный год</w:t>
            </w:r>
          </w:p>
        </w:tc>
        <w:tc>
          <w:tcPr>
            <w:tcW w:w="1092" w:type="dxa"/>
          </w:tcPr>
          <w:p w:rsidR="000914B7" w:rsidRPr="00E91454" w:rsidRDefault="000914B7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>Плановый год</w:t>
            </w:r>
          </w:p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1</w:t>
            </w:r>
          </w:p>
        </w:tc>
        <w:tc>
          <w:tcPr>
            <w:tcW w:w="4797" w:type="dxa"/>
          </w:tcPr>
          <w:p w:rsidR="000914B7" w:rsidRPr="008C6415" w:rsidRDefault="000914B7" w:rsidP="00D47E36">
            <w:pPr>
              <w:ind w:firstLine="22"/>
            </w:pPr>
            <w:r>
              <w:t>к</w:t>
            </w:r>
            <w:r w:rsidRPr="008C6415">
              <w:t>оличество зарегистрированных пользователей</w:t>
            </w:r>
          </w:p>
        </w:tc>
        <w:tc>
          <w:tcPr>
            <w:tcW w:w="1250" w:type="dxa"/>
          </w:tcPr>
          <w:p w:rsidR="000914B7" w:rsidRPr="00C61C3C" w:rsidRDefault="000914B7" w:rsidP="00D47E36">
            <w:pPr>
              <w:ind w:left="-108" w:firstLine="56"/>
              <w:jc w:val="center"/>
            </w:pPr>
            <w:r>
              <w:t>т</w:t>
            </w:r>
            <w:r w:rsidRPr="00C61C3C">
              <w:t>ыс.</w:t>
            </w:r>
            <w:r>
              <w:t xml:space="preserve"> </w:t>
            </w:r>
            <w:r w:rsidRPr="00C61C3C">
              <w:t>чел.</w:t>
            </w:r>
          </w:p>
        </w:tc>
        <w:tc>
          <w:tcPr>
            <w:tcW w:w="1356" w:type="dxa"/>
          </w:tcPr>
          <w:p w:rsidR="000914B7" w:rsidRDefault="000914B7" w:rsidP="00D47E36">
            <w:pPr>
              <w:ind w:left="-108" w:firstLine="56"/>
              <w:jc w:val="center"/>
            </w:pPr>
          </w:p>
        </w:tc>
        <w:tc>
          <w:tcPr>
            <w:tcW w:w="1074" w:type="dxa"/>
          </w:tcPr>
          <w:p w:rsidR="000914B7" w:rsidRDefault="000914B7" w:rsidP="00D47E36">
            <w:pPr>
              <w:ind w:left="-108" w:firstLine="56"/>
              <w:jc w:val="center"/>
            </w:pPr>
          </w:p>
        </w:tc>
        <w:tc>
          <w:tcPr>
            <w:tcW w:w="1092" w:type="dxa"/>
          </w:tcPr>
          <w:p w:rsidR="000914B7" w:rsidRDefault="000914B7" w:rsidP="00D47E36">
            <w:pPr>
              <w:ind w:left="-108" w:firstLine="56"/>
              <w:jc w:val="center"/>
            </w:pPr>
          </w:p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 w:rsidRPr="00C10753">
              <w:t>2</w:t>
            </w:r>
          </w:p>
        </w:tc>
        <w:tc>
          <w:tcPr>
            <w:tcW w:w="4797" w:type="dxa"/>
          </w:tcPr>
          <w:p w:rsidR="000914B7" w:rsidRDefault="000914B7" w:rsidP="00D47E36">
            <w:r w:rsidRPr="00462882">
              <w:t>объем фонда библиотеки</w:t>
            </w:r>
          </w:p>
        </w:tc>
        <w:tc>
          <w:tcPr>
            <w:tcW w:w="1250" w:type="dxa"/>
          </w:tcPr>
          <w:p w:rsidR="000914B7" w:rsidRDefault="000914B7" w:rsidP="00D47E36">
            <w:r>
              <w:t xml:space="preserve"> тыс. экз.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3</w:t>
            </w:r>
          </w:p>
        </w:tc>
        <w:tc>
          <w:tcPr>
            <w:tcW w:w="4797" w:type="dxa"/>
          </w:tcPr>
          <w:p w:rsidR="000914B7" w:rsidRDefault="000914B7" w:rsidP="00D47E36">
            <w:r w:rsidRPr="00462882">
              <w:t>количество обращений в библиотеку в отчетный</w:t>
            </w:r>
            <w:r>
              <w:t xml:space="preserve"> период</w:t>
            </w:r>
          </w:p>
        </w:tc>
        <w:tc>
          <w:tcPr>
            <w:tcW w:w="1250" w:type="dxa"/>
          </w:tcPr>
          <w:p w:rsidR="000914B7" w:rsidRDefault="000914B7" w:rsidP="00D47E36">
            <w:r>
              <w:t>единиц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4</w:t>
            </w:r>
          </w:p>
        </w:tc>
        <w:tc>
          <w:tcPr>
            <w:tcW w:w="4797" w:type="dxa"/>
          </w:tcPr>
          <w:p w:rsidR="000914B7" w:rsidRDefault="000914B7" w:rsidP="00D47E36">
            <w:r w:rsidRPr="00462882">
              <w:t>количество новых поступлений в библиотечный фонд</w:t>
            </w:r>
            <w:r>
              <w:t>, всего, в том числе:</w:t>
            </w:r>
          </w:p>
        </w:tc>
        <w:tc>
          <w:tcPr>
            <w:tcW w:w="1250" w:type="dxa"/>
          </w:tcPr>
          <w:p w:rsidR="000914B7" w:rsidRDefault="000914B7" w:rsidP="00D47E36">
            <w:r>
              <w:t>экз.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4.1</w:t>
            </w:r>
          </w:p>
        </w:tc>
        <w:tc>
          <w:tcPr>
            <w:tcW w:w="4797" w:type="dxa"/>
          </w:tcPr>
          <w:p w:rsidR="000914B7" w:rsidRDefault="000914B7" w:rsidP="00D47E36">
            <w:r w:rsidRPr="00462882">
              <w:t>на электронных</w:t>
            </w:r>
            <w:r>
              <w:t xml:space="preserve"> носителях</w:t>
            </w:r>
          </w:p>
        </w:tc>
        <w:tc>
          <w:tcPr>
            <w:tcW w:w="1250" w:type="dxa"/>
          </w:tcPr>
          <w:p w:rsidR="000914B7" w:rsidRDefault="000914B7" w:rsidP="00D47E36">
            <w:r>
              <w:t>экз.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5</w:t>
            </w:r>
          </w:p>
        </w:tc>
        <w:tc>
          <w:tcPr>
            <w:tcW w:w="4797" w:type="dxa"/>
          </w:tcPr>
          <w:p w:rsidR="000914B7" w:rsidRDefault="000914B7" w:rsidP="00D47E36">
            <w:r w:rsidRPr="00462882">
              <w:t>количество изданий в библиотеке в расчете на 1</w:t>
            </w:r>
            <w:r>
              <w:t>жителя</w:t>
            </w:r>
          </w:p>
        </w:tc>
        <w:tc>
          <w:tcPr>
            <w:tcW w:w="1250" w:type="dxa"/>
          </w:tcPr>
          <w:p w:rsidR="000914B7" w:rsidRDefault="000914B7" w:rsidP="00D47E36">
            <w:r>
              <w:t>единиц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6</w:t>
            </w:r>
          </w:p>
        </w:tc>
        <w:tc>
          <w:tcPr>
            <w:tcW w:w="4797" w:type="dxa"/>
          </w:tcPr>
          <w:p w:rsidR="000914B7" w:rsidRDefault="000914B7" w:rsidP="0067686E">
            <w:r w:rsidRPr="00462882">
              <w:t>количество справок, консультаций для пользователей (всего), в т.ч.:</w:t>
            </w:r>
          </w:p>
        </w:tc>
        <w:tc>
          <w:tcPr>
            <w:tcW w:w="1250" w:type="dxa"/>
          </w:tcPr>
          <w:p w:rsidR="000914B7" w:rsidRDefault="000914B7" w:rsidP="0067686E">
            <w:r>
              <w:t>единиц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0914B7" w:rsidTr="00932C56">
        <w:trPr>
          <w:trHeight w:val="30"/>
        </w:trPr>
        <w:tc>
          <w:tcPr>
            <w:tcW w:w="560" w:type="dxa"/>
          </w:tcPr>
          <w:p w:rsidR="000914B7" w:rsidRDefault="000914B7" w:rsidP="00D47E36">
            <w:r>
              <w:t>7</w:t>
            </w:r>
          </w:p>
        </w:tc>
        <w:tc>
          <w:tcPr>
            <w:tcW w:w="4797" w:type="dxa"/>
          </w:tcPr>
          <w:p w:rsidR="000914B7" w:rsidRDefault="000914B7" w:rsidP="006859B0">
            <w:r>
              <w:t>Количество массовых мероприятий (вечера, выставки, информационные мероприятия)</w:t>
            </w:r>
          </w:p>
        </w:tc>
        <w:tc>
          <w:tcPr>
            <w:tcW w:w="1250" w:type="dxa"/>
          </w:tcPr>
          <w:p w:rsidR="000914B7" w:rsidRDefault="000914B7" w:rsidP="006859B0">
            <w:r>
              <w:t>единиц</w:t>
            </w:r>
          </w:p>
        </w:tc>
        <w:tc>
          <w:tcPr>
            <w:tcW w:w="1356" w:type="dxa"/>
          </w:tcPr>
          <w:p w:rsidR="000914B7" w:rsidRDefault="000914B7" w:rsidP="00D47E36"/>
        </w:tc>
        <w:tc>
          <w:tcPr>
            <w:tcW w:w="1074" w:type="dxa"/>
          </w:tcPr>
          <w:p w:rsidR="000914B7" w:rsidRDefault="000914B7" w:rsidP="00D47E36"/>
        </w:tc>
        <w:tc>
          <w:tcPr>
            <w:tcW w:w="1092" w:type="dxa"/>
          </w:tcPr>
          <w:p w:rsidR="000914B7" w:rsidRDefault="000914B7" w:rsidP="00D47E36"/>
        </w:tc>
      </w:tr>
      <w:tr w:rsidR="003B2789" w:rsidTr="00932C56">
        <w:trPr>
          <w:trHeight w:val="30"/>
        </w:trPr>
        <w:tc>
          <w:tcPr>
            <w:tcW w:w="560" w:type="dxa"/>
          </w:tcPr>
          <w:p w:rsidR="003B2789" w:rsidRPr="00091251" w:rsidRDefault="003B2789" w:rsidP="00D47E36">
            <w:r>
              <w:t>8</w:t>
            </w:r>
          </w:p>
        </w:tc>
        <w:tc>
          <w:tcPr>
            <w:tcW w:w="4797" w:type="dxa"/>
          </w:tcPr>
          <w:p w:rsidR="003B2789" w:rsidRPr="00462882" w:rsidRDefault="003B2789" w:rsidP="00CC0FCD">
            <w:r>
              <w:t xml:space="preserve">количество документов, выданных пользователям </w:t>
            </w:r>
          </w:p>
        </w:tc>
        <w:tc>
          <w:tcPr>
            <w:tcW w:w="1250" w:type="dxa"/>
          </w:tcPr>
          <w:p w:rsidR="003B2789" w:rsidRDefault="003B2789" w:rsidP="00CC0FCD">
            <w:r>
              <w:t>экз.</w:t>
            </w:r>
          </w:p>
        </w:tc>
        <w:tc>
          <w:tcPr>
            <w:tcW w:w="1356" w:type="dxa"/>
          </w:tcPr>
          <w:p w:rsidR="003B2789" w:rsidRDefault="003B2789" w:rsidP="00D47E36"/>
        </w:tc>
        <w:tc>
          <w:tcPr>
            <w:tcW w:w="1074" w:type="dxa"/>
          </w:tcPr>
          <w:p w:rsidR="003B2789" w:rsidRDefault="003B2789" w:rsidP="00D47E36"/>
        </w:tc>
        <w:tc>
          <w:tcPr>
            <w:tcW w:w="1092" w:type="dxa"/>
          </w:tcPr>
          <w:p w:rsidR="003B2789" w:rsidRDefault="003B2789" w:rsidP="00D47E36"/>
        </w:tc>
      </w:tr>
      <w:tr w:rsidR="00932C56" w:rsidTr="00932C56">
        <w:trPr>
          <w:trHeight w:val="30"/>
        </w:trPr>
        <w:tc>
          <w:tcPr>
            <w:tcW w:w="560" w:type="dxa"/>
          </w:tcPr>
          <w:p w:rsidR="00932C56" w:rsidRDefault="00932C56" w:rsidP="009E7D4C">
            <w:r>
              <w:t>9</w:t>
            </w:r>
          </w:p>
        </w:tc>
        <w:tc>
          <w:tcPr>
            <w:tcW w:w="4797" w:type="dxa"/>
          </w:tcPr>
          <w:p w:rsidR="00932C56" w:rsidRPr="00D42D6D" w:rsidRDefault="00932C56" w:rsidP="00CC0FCD">
            <w:pPr>
              <w:rPr>
                <w:color w:val="000000" w:themeColor="text1"/>
              </w:rPr>
            </w:pPr>
            <w:r w:rsidRPr="00D42D6D">
              <w:rPr>
                <w:color w:val="000000" w:themeColor="text1"/>
              </w:rPr>
              <w:t>Наличие компьютерного оборудования в актуальном состоянии</w:t>
            </w:r>
          </w:p>
        </w:tc>
        <w:tc>
          <w:tcPr>
            <w:tcW w:w="1250" w:type="dxa"/>
          </w:tcPr>
          <w:p w:rsidR="00932C56" w:rsidRPr="00D42D6D" w:rsidRDefault="00932C56" w:rsidP="00CC0FCD">
            <w:pPr>
              <w:rPr>
                <w:color w:val="000000" w:themeColor="text1"/>
              </w:rPr>
            </w:pPr>
            <w:r w:rsidRPr="00D42D6D">
              <w:rPr>
                <w:color w:val="000000" w:themeColor="text1"/>
              </w:rPr>
              <w:t>единиц</w:t>
            </w:r>
          </w:p>
        </w:tc>
        <w:tc>
          <w:tcPr>
            <w:tcW w:w="1356" w:type="dxa"/>
          </w:tcPr>
          <w:p w:rsidR="00932C56" w:rsidRDefault="00932C56" w:rsidP="00D47E36"/>
        </w:tc>
        <w:tc>
          <w:tcPr>
            <w:tcW w:w="1074" w:type="dxa"/>
          </w:tcPr>
          <w:p w:rsidR="00932C56" w:rsidRDefault="00932C56" w:rsidP="00D47E36"/>
        </w:tc>
        <w:tc>
          <w:tcPr>
            <w:tcW w:w="1092" w:type="dxa"/>
          </w:tcPr>
          <w:p w:rsidR="00932C56" w:rsidRDefault="00932C56" w:rsidP="00D47E36"/>
        </w:tc>
      </w:tr>
      <w:tr w:rsidR="00932C56" w:rsidTr="00932C56">
        <w:trPr>
          <w:trHeight w:val="30"/>
        </w:trPr>
        <w:tc>
          <w:tcPr>
            <w:tcW w:w="560" w:type="dxa"/>
          </w:tcPr>
          <w:p w:rsidR="00932C56" w:rsidRPr="00091251" w:rsidRDefault="00932C56" w:rsidP="009E7D4C">
            <w:r>
              <w:t>10</w:t>
            </w:r>
          </w:p>
        </w:tc>
        <w:tc>
          <w:tcPr>
            <w:tcW w:w="4797" w:type="dxa"/>
          </w:tcPr>
          <w:p w:rsidR="00932C56" w:rsidRPr="00D42D6D" w:rsidRDefault="00932C56" w:rsidP="00CC0FCD">
            <w:pPr>
              <w:rPr>
                <w:color w:val="000000" w:themeColor="text1"/>
              </w:rPr>
            </w:pPr>
            <w:r w:rsidRPr="00D42D6D">
              <w:rPr>
                <w:color w:val="000000" w:themeColor="text1"/>
              </w:rPr>
              <w:t>Подключение к сети Интернет</w:t>
            </w:r>
          </w:p>
        </w:tc>
        <w:tc>
          <w:tcPr>
            <w:tcW w:w="1250" w:type="dxa"/>
          </w:tcPr>
          <w:p w:rsidR="00932C56" w:rsidRPr="00D42D6D" w:rsidRDefault="00932C56" w:rsidP="00CC0FCD">
            <w:pPr>
              <w:rPr>
                <w:color w:val="000000" w:themeColor="text1"/>
              </w:rPr>
            </w:pPr>
            <w:r w:rsidRPr="00D42D6D">
              <w:rPr>
                <w:color w:val="000000" w:themeColor="text1"/>
              </w:rPr>
              <w:t>тарифный план</w:t>
            </w:r>
          </w:p>
        </w:tc>
        <w:tc>
          <w:tcPr>
            <w:tcW w:w="1356" w:type="dxa"/>
          </w:tcPr>
          <w:p w:rsidR="00932C56" w:rsidRDefault="00932C56" w:rsidP="00D47E36"/>
        </w:tc>
        <w:tc>
          <w:tcPr>
            <w:tcW w:w="1074" w:type="dxa"/>
          </w:tcPr>
          <w:p w:rsidR="00932C56" w:rsidRDefault="00932C56" w:rsidP="00D47E36"/>
        </w:tc>
        <w:tc>
          <w:tcPr>
            <w:tcW w:w="1092" w:type="dxa"/>
          </w:tcPr>
          <w:p w:rsidR="00932C56" w:rsidRDefault="00932C56" w:rsidP="00D47E36"/>
        </w:tc>
      </w:tr>
      <w:tr w:rsidR="00932C56" w:rsidTr="00932C56">
        <w:trPr>
          <w:trHeight w:val="30"/>
        </w:trPr>
        <w:tc>
          <w:tcPr>
            <w:tcW w:w="560" w:type="dxa"/>
          </w:tcPr>
          <w:p w:rsidR="00932C56" w:rsidRDefault="00932C56" w:rsidP="00D47E36">
            <w:r>
              <w:t>11</w:t>
            </w:r>
          </w:p>
        </w:tc>
        <w:tc>
          <w:tcPr>
            <w:tcW w:w="4797" w:type="dxa"/>
          </w:tcPr>
          <w:p w:rsidR="00932C56" w:rsidRDefault="00932C56" w:rsidP="00D3655D">
            <w:pPr>
              <w:ind w:left="22" w:hanging="22"/>
            </w:pPr>
            <w:r w:rsidRPr="00AB206B">
              <w:rPr>
                <w:color w:val="00000A"/>
              </w:rPr>
              <w:t>Количество высококвалифицированных работников в учреждении</w:t>
            </w:r>
          </w:p>
        </w:tc>
        <w:tc>
          <w:tcPr>
            <w:tcW w:w="1250" w:type="dxa"/>
          </w:tcPr>
          <w:p w:rsidR="00932C56" w:rsidRDefault="00932C56" w:rsidP="00D3655D">
            <w:r>
              <w:t>чел.</w:t>
            </w:r>
          </w:p>
        </w:tc>
        <w:tc>
          <w:tcPr>
            <w:tcW w:w="1356" w:type="dxa"/>
          </w:tcPr>
          <w:p w:rsidR="00932C56" w:rsidRDefault="00932C56" w:rsidP="00D47E36"/>
        </w:tc>
        <w:tc>
          <w:tcPr>
            <w:tcW w:w="1074" w:type="dxa"/>
          </w:tcPr>
          <w:p w:rsidR="00932C56" w:rsidRDefault="00932C56" w:rsidP="00D47E36"/>
        </w:tc>
        <w:tc>
          <w:tcPr>
            <w:tcW w:w="1092" w:type="dxa"/>
          </w:tcPr>
          <w:p w:rsidR="00932C56" w:rsidRDefault="00932C56" w:rsidP="00D47E36"/>
        </w:tc>
      </w:tr>
      <w:tr w:rsidR="00932C56" w:rsidTr="00932C56">
        <w:trPr>
          <w:trHeight w:val="30"/>
        </w:trPr>
        <w:tc>
          <w:tcPr>
            <w:tcW w:w="560" w:type="dxa"/>
          </w:tcPr>
          <w:p w:rsidR="00932C56" w:rsidRPr="00091251" w:rsidRDefault="00932C56" w:rsidP="00D47E36">
            <w:r>
              <w:t>12</w:t>
            </w:r>
          </w:p>
        </w:tc>
        <w:tc>
          <w:tcPr>
            <w:tcW w:w="4797" w:type="dxa"/>
          </w:tcPr>
          <w:p w:rsidR="00932C56" w:rsidRPr="00AB206B" w:rsidRDefault="00932C56" w:rsidP="00D3655D">
            <w:pPr>
              <w:autoSpaceDE w:val="0"/>
              <w:autoSpaceDN w:val="0"/>
              <w:adjustRightInd w:val="0"/>
              <w:rPr>
                <w:color w:val="00000A"/>
              </w:rPr>
            </w:pPr>
            <w:r w:rsidRPr="00AB206B">
              <w:rPr>
                <w:color w:val="00000A"/>
              </w:rPr>
              <w:t>Количество работников учреждения, прошедших повышение квалификации и</w:t>
            </w:r>
          </w:p>
          <w:p w:rsidR="00932C56" w:rsidRPr="00462882" w:rsidRDefault="00932C56" w:rsidP="00D3655D">
            <w:pPr>
              <w:ind w:left="22" w:hanging="22"/>
            </w:pPr>
            <w:r w:rsidRPr="00AB206B">
              <w:rPr>
                <w:color w:val="00000A"/>
              </w:rPr>
              <w:t>(или) профессиональную подготовку</w:t>
            </w:r>
          </w:p>
        </w:tc>
        <w:tc>
          <w:tcPr>
            <w:tcW w:w="1250" w:type="dxa"/>
          </w:tcPr>
          <w:p w:rsidR="00932C56" w:rsidRDefault="00932C56" w:rsidP="00D3655D">
            <w:r>
              <w:t>чел.</w:t>
            </w:r>
          </w:p>
        </w:tc>
        <w:tc>
          <w:tcPr>
            <w:tcW w:w="1356" w:type="dxa"/>
          </w:tcPr>
          <w:p w:rsidR="00932C56" w:rsidRDefault="00932C56" w:rsidP="00D47E36"/>
        </w:tc>
        <w:tc>
          <w:tcPr>
            <w:tcW w:w="1074" w:type="dxa"/>
          </w:tcPr>
          <w:p w:rsidR="00932C56" w:rsidRDefault="00932C56" w:rsidP="00D47E36"/>
        </w:tc>
        <w:tc>
          <w:tcPr>
            <w:tcW w:w="1092" w:type="dxa"/>
          </w:tcPr>
          <w:p w:rsidR="00932C56" w:rsidRDefault="00932C56" w:rsidP="00D47E36"/>
        </w:tc>
      </w:tr>
    </w:tbl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3B2789" w:rsidRDefault="003B2789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right"/>
        <w:rPr>
          <w:sz w:val="28"/>
          <w:szCs w:val="28"/>
        </w:rPr>
      </w:pPr>
    </w:p>
    <w:p w:rsidR="00892840" w:rsidRDefault="00892840" w:rsidP="00892840">
      <w:pPr>
        <w:ind w:left="570"/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эффективности деятельности</w:t>
      </w:r>
    </w:p>
    <w:p w:rsidR="003B2789" w:rsidRDefault="003B2789" w:rsidP="003B2789">
      <w:pPr>
        <w:jc w:val="center"/>
        <w:rPr>
          <w:sz w:val="28"/>
          <w:szCs w:val="28"/>
        </w:rPr>
      </w:pPr>
      <w:r>
        <w:rPr>
          <w:sz w:val="28"/>
          <w:szCs w:val="28"/>
        </w:rPr>
        <w:t>Домов культуры и клубов, входящих в структуру МАУК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D42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ПЦК»</w:t>
      </w:r>
    </w:p>
    <w:p w:rsidR="00892840" w:rsidRPr="004276D6" w:rsidRDefault="00892840" w:rsidP="00892840">
      <w:pPr>
        <w:jc w:val="center"/>
        <w:rPr>
          <w:sz w:val="28"/>
          <w:szCs w:val="28"/>
        </w:rPr>
      </w:pPr>
      <w:r w:rsidRPr="00BD3123">
        <w:rPr>
          <w:sz w:val="28"/>
          <w:szCs w:val="28"/>
        </w:rPr>
        <w:br/>
      </w:r>
    </w:p>
    <w:tbl>
      <w:tblPr>
        <w:tblW w:w="0" w:type="auto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4674"/>
        <w:gridCol w:w="1373"/>
        <w:gridCol w:w="1356"/>
        <w:gridCol w:w="1074"/>
        <w:gridCol w:w="1092"/>
      </w:tblGrid>
      <w:tr w:rsidR="004067D0" w:rsidTr="004067D0">
        <w:trPr>
          <w:trHeight w:val="40"/>
        </w:trPr>
        <w:tc>
          <w:tcPr>
            <w:tcW w:w="560" w:type="dxa"/>
            <w:vMerge w:val="restart"/>
          </w:tcPr>
          <w:p w:rsidR="004067D0" w:rsidRPr="00486763" w:rsidRDefault="004067D0" w:rsidP="00D47E36">
            <w:pPr>
              <w:jc w:val="center"/>
              <w:rPr>
                <w:b/>
              </w:rPr>
            </w:pPr>
            <w:r w:rsidRPr="00486763">
              <w:rPr>
                <w:b/>
              </w:rPr>
              <w:t>№</w:t>
            </w:r>
          </w:p>
          <w:p w:rsidR="004067D0" w:rsidRPr="00486763" w:rsidRDefault="004067D0" w:rsidP="00D47E36">
            <w:pPr>
              <w:jc w:val="center"/>
              <w:rPr>
                <w:b/>
              </w:rPr>
            </w:pPr>
            <w:proofErr w:type="spellStart"/>
            <w:proofErr w:type="gramStart"/>
            <w:r w:rsidRPr="00486763">
              <w:rPr>
                <w:b/>
              </w:rPr>
              <w:t>п</w:t>
            </w:r>
            <w:proofErr w:type="spellEnd"/>
            <w:proofErr w:type="gramEnd"/>
            <w:r w:rsidRPr="00486763">
              <w:rPr>
                <w:b/>
              </w:rPr>
              <w:t>/</w:t>
            </w:r>
            <w:proofErr w:type="spellStart"/>
            <w:r w:rsidRPr="00486763">
              <w:rPr>
                <w:b/>
              </w:rPr>
              <w:t>п</w:t>
            </w:r>
            <w:proofErr w:type="spellEnd"/>
          </w:p>
        </w:tc>
        <w:tc>
          <w:tcPr>
            <w:tcW w:w="4674" w:type="dxa"/>
            <w:vMerge w:val="restart"/>
          </w:tcPr>
          <w:p w:rsidR="004067D0" w:rsidRPr="00462882" w:rsidRDefault="004067D0" w:rsidP="00D47E36">
            <w:pPr>
              <w:jc w:val="center"/>
            </w:pPr>
            <w:r w:rsidRPr="00462882">
              <w:t>Показатели эффективности деятельности</w:t>
            </w:r>
          </w:p>
        </w:tc>
        <w:tc>
          <w:tcPr>
            <w:tcW w:w="1373" w:type="dxa"/>
            <w:vMerge w:val="restart"/>
          </w:tcPr>
          <w:p w:rsidR="004067D0" w:rsidRPr="00462882" w:rsidRDefault="004067D0" w:rsidP="00D47E36">
            <w:pPr>
              <w:ind w:left="-108" w:hanging="185"/>
              <w:jc w:val="center"/>
            </w:pPr>
            <w:r>
              <w:t>Единица измерения</w:t>
            </w:r>
          </w:p>
        </w:tc>
        <w:tc>
          <w:tcPr>
            <w:tcW w:w="3522" w:type="dxa"/>
            <w:gridSpan w:val="3"/>
          </w:tcPr>
          <w:p w:rsidR="004067D0" w:rsidRDefault="004067D0" w:rsidP="00D47E36">
            <w:pPr>
              <w:ind w:left="-108" w:hanging="185"/>
              <w:jc w:val="center"/>
            </w:pPr>
            <w:r w:rsidRPr="00E91454">
              <w:rPr>
                <w:bCs/>
                <w:sz w:val="20"/>
                <w:szCs w:val="20"/>
              </w:rPr>
              <w:t>Рейтинг</w:t>
            </w:r>
          </w:p>
        </w:tc>
      </w:tr>
      <w:tr w:rsidR="004067D0" w:rsidTr="004067D0">
        <w:trPr>
          <w:trHeight w:val="30"/>
        </w:trPr>
        <w:tc>
          <w:tcPr>
            <w:tcW w:w="560" w:type="dxa"/>
            <w:vMerge/>
          </w:tcPr>
          <w:p w:rsidR="004067D0" w:rsidRDefault="004067D0" w:rsidP="00D47E36"/>
        </w:tc>
        <w:tc>
          <w:tcPr>
            <w:tcW w:w="4674" w:type="dxa"/>
            <w:vMerge/>
          </w:tcPr>
          <w:p w:rsidR="004067D0" w:rsidRDefault="004067D0" w:rsidP="00D47E36">
            <w:pPr>
              <w:pStyle w:val="a6"/>
              <w:snapToGrid w:val="0"/>
              <w:spacing w:after="0" w:line="240" w:lineRule="auto"/>
              <w:ind w:left="22" w:hanging="22"/>
              <w:jc w:val="both"/>
            </w:pPr>
          </w:p>
        </w:tc>
        <w:tc>
          <w:tcPr>
            <w:tcW w:w="1373" w:type="dxa"/>
            <w:vMerge/>
          </w:tcPr>
          <w:p w:rsidR="004067D0" w:rsidRPr="00C61C3C" w:rsidRDefault="004067D0" w:rsidP="00D47E36">
            <w:pPr>
              <w:ind w:left="-108" w:firstLine="56"/>
              <w:jc w:val="center"/>
            </w:pPr>
          </w:p>
        </w:tc>
        <w:tc>
          <w:tcPr>
            <w:tcW w:w="1356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 xml:space="preserve">Предыдущий </w:t>
            </w:r>
            <w:proofErr w:type="gramStart"/>
            <w:r w:rsidRPr="00E91454">
              <w:rPr>
                <w:bCs/>
                <w:sz w:val="20"/>
                <w:szCs w:val="20"/>
              </w:rPr>
              <w:t>отчетному</w:t>
            </w:r>
            <w:proofErr w:type="gramEnd"/>
            <w:r w:rsidRPr="00E91454">
              <w:rPr>
                <w:bCs/>
                <w:sz w:val="20"/>
                <w:szCs w:val="20"/>
              </w:rPr>
              <w:t xml:space="preserve"> год </w:t>
            </w:r>
          </w:p>
        </w:tc>
        <w:tc>
          <w:tcPr>
            <w:tcW w:w="1074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>Отчетный год</w:t>
            </w:r>
          </w:p>
        </w:tc>
        <w:tc>
          <w:tcPr>
            <w:tcW w:w="1092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  <w:r w:rsidRPr="00E91454">
              <w:rPr>
                <w:bCs/>
                <w:sz w:val="20"/>
                <w:szCs w:val="20"/>
              </w:rPr>
              <w:t>Плановый год</w:t>
            </w:r>
          </w:p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010CFB">
            <w:r>
              <w:t>1</w:t>
            </w:r>
          </w:p>
        </w:tc>
        <w:tc>
          <w:tcPr>
            <w:tcW w:w="4674" w:type="dxa"/>
          </w:tcPr>
          <w:p w:rsidR="004067D0" w:rsidRDefault="004067D0" w:rsidP="00010CFB">
            <w:pPr>
              <w:pStyle w:val="a6"/>
              <w:snapToGrid w:val="0"/>
              <w:spacing w:after="0" w:line="240" w:lineRule="auto"/>
              <w:ind w:left="22" w:hanging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культурно-досуговых мероприятий по сравнению с предыдущим годом </w:t>
            </w:r>
          </w:p>
        </w:tc>
        <w:tc>
          <w:tcPr>
            <w:tcW w:w="1373" w:type="dxa"/>
          </w:tcPr>
          <w:p w:rsidR="004067D0" w:rsidRPr="00C61C3C" w:rsidRDefault="004067D0" w:rsidP="00010CFB">
            <w:pPr>
              <w:ind w:left="-108" w:firstLine="56"/>
              <w:jc w:val="center"/>
            </w:pPr>
            <w:r w:rsidRPr="0067398F">
              <w:t>процентов</w:t>
            </w:r>
          </w:p>
        </w:tc>
        <w:tc>
          <w:tcPr>
            <w:tcW w:w="1356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74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2" w:type="dxa"/>
          </w:tcPr>
          <w:p w:rsidR="004067D0" w:rsidRPr="00E91454" w:rsidRDefault="004067D0" w:rsidP="00D47E36">
            <w:pPr>
              <w:spacing w:line="264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 w:rsidRPr="00C10753">
              <w:t>2</w:t>
            </w:r>
          </w:p>
        </w:tc>
        <w:tc>
          <w:tcPr>
            <w:tcW w:w="4674" w:type="dxa"/>
          </w:tcPr>
          <w:p w:rsidR="004067D0" w:rsidRDefault="004067D0" w:rsidP="00D47E36">
            <w:r w:rsidRPr="00D36DBD">
              <w:t xml:space="preserve">количество участников клубных формирований </w:t>
            </w:r>
          </w:p>
        </w:tc>
        <w:tc>
          <w:tcPr>
            <w:tcW w:w="1373" w:type="dxa"/>
          </w:tcPr>
          <w:p w:rsidR="004067D0" w:rsidRDefault="004067D0" w:rsidP="00D47E36">
            <w:r>
              <w:t>человек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Pr="00C10753" w:rsidRDefault="004067D0" w:rsidP="00D47E36">
            <w:r>
              <w:t>3</w:t>
            </w:r>
          </w:p>
        </w:tc>
        <w:tc>
          <w:tcPr>
            <w:tcW w:w="4674" w:type="dxa"/>
          </w:tcPr>
          <w:p w:rsidR="004067D0" w:rsidRPr="00D36DBD" w:rsidRDefault="004067D0" w:rsidP="00D47E36">
            <w:r>
              <w:t>доля клубных формирований для детей в общем количестве</w:t>
            </w:r>
          </w:p>
        </w:tc>
        <w:tc>
          <w:tcPr>
            <w:tcW w:w="1373" w:type="dxa"/>
          </w:tcPr>
          <w:p w:rsidR="004067D0" w:rsidRDefault="004067D0" w:rsidP="00D47E36">
            <w:r>
              <w:t>процентов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426"/>
        </w:trPr>
        <w:tc>
          <w:tcPr>
            <w:tcW w:w="560" w:type="dxa"/>
          </w:tcPr>
          <w:p w:rsidR="004067D0" w:rsidRDefault="004067D0" w:rsidP="00D47E36">
            <w:r>
              <w:t>4</w:t>
            </w:r>
          </w:p>
        </w:tc>
        <w:tc>
          <w:tcPr>
            <w:tcW w:w="4674" w:type="dxa"/>
          </w:tcPr>
          <w:p w:rsidR="004067D0" w:rsidRDefault="004067D0" w:rsidP="003B2789">
            <w:pPr>
              <w:pStyle w:val="a6"/>
              <w:spacing w:line="240" w:lineRule="auto"/>
              <w:ind w:left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 xml:space="preserve">число проведенных </w:t>
            </w:r>
            <w:r>
              <w:rPr>
                <w:rFonts w:ascii="Times New Roman" w:hAnsi="Times New Roman"/>
                <w:sz w:val="24"/>
                <w:szCs w:val="24"/>
              </w:rPr>
              <w:t>культурно-досуговых мероприятий</w:t>
            </w:r>
            <w:r w:rsidRPr="006739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</w:tcPr>
          <w:p w:rsidR="004067D0" w:rsidRDefault="004067D0" w:rsidP="00D47E36">
            <w:pPr>
              <w:pStyle w:val="a6"/>
              <w:spacing w:line="240" w:lineRule="auto"/>
              <w:ind w:left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356" w:type="dxa"/>
          </w:tcPr>
          <w:p w:rsidR="004067D0" w:rsidRPr="0067398F" w:rsidRDefault="004067D0" w:rsidP="00D47E36">
            <w:pPr>
              <w:pStyle w:val="a6"/>
              <w:spacing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4067D0" w:rsidRPr="0067398F" w:rsidRDefault="004067D0" w:rsidP="00D47E36">
            <w:pPr>
              <w:pStyle w:val="a6"/>
              <w:spacing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4067D0" w:rsidRPr="0067398F" w:rsidRDefault="004067D0" w:rsidP="00D47E36">
            <w:pPr>
              <w:pStyle w:val="a6"/>
              <w:spacing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7D0" w:rsidTr="004067D0">
        <w:trPr>
          <w:trHeight w:val="1104"/>
        </w:trPr>
        <w:tc>
          <w:tcPr>
            <w:tcW w:w="560" w:type="dxa"/>
          </w:tcPr>
          <w:p w:rsidR="004067D0" w:rsidRDefault="004067D0" w:rsidP="00D47E36">
            <w:r>
              <w:t>4.1</w:t>
            </w:r>
          </w:p>
        </w:tc>
        <w:tc>
          <w:tcPr>
            <w:tcW w:w="4674" w:type="dxa"/>
          </w:tcPr>
          <w:p w:rsidR="004067D0" w:rsidRDefault="004067D0" w:rsidP="004067D0">
            <w:pPr>
              <w:pStyle w:val="a6"/>
              <w:spacing w:after="0" w:line="240" w:lineRule="auto"/>
              <w:ind w:left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 xml:space="preserve"> доля мероприятий, направленных на развитие творческого потенциала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дете</w:t>
            </w:r>
            <w:r w:rsidRPr="0067398F">
              <w:rPr>
                <w:rFonts w:ascii="Times New Roman" w:hAnsi="Times New Roman"/>
                <w:sz w:val="24"/>
                <w:szCs w:val="24"/>
              </w:rPr>
              <w:t>й и молодежи в общем объеме мероприятий учреждения</w:t>
            </w:r>
          </w:p>
        </w:tc>
        <w:tc>
          <w:tcPr>
            <w:tcW w:w="1373" w:type="dxa"/>
          </w:tcPr>
          <w:p w:rsidR="004067D0" w:rsidRDefault="004067D0" w:rsidP="00D47E36">
            <w:r w:rsidRPr="0067398F">
              <w:t>процентов</w:t>
            </w:r>
          </w:p>
        </w:tc>
        <w:tc>
          <w:tcPr>
            <w:tcW w:w="1356" w:type="dxa"/>
          </w:tcPr>
          <w:p w:rsidR="004067D0" w:rsidRPr="0067398F" w:rsidRDefault="004067D0" w:rsidP="00D47E36"/>
        </w:tc>
        <w:tc>
          <w:tcPr>
            <w:tcW w:w="1074" w:type="dxa"/>
          </w:tcPr>
          <w:p w:rsidR="004067D0" w:rsidRPr="0067398F" w:rsidRDefault="004067D0" w:rsidP="00D47E36"/>
        </w:tc>
        <w:tc>
          <w:tcPr>
            <w:tcW w:w="1092" w:type="dxa"/>
          </w:tcPr>
          <w:p w:rsidR="004067D0" w:rsidRPr="0067398F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5</w:t>
            </w:r>
          </w:p>
        </w:tc>
        <w:tc>
          <w:tcPr>
            <w:tcW w:w="4674" w:type="dxa"/>
          </w:tcPr>
          <w:p w:rsidR="004067D0" w:rsidRPr="00D53B1D" w:rsidRDefault="004067D0" w:rsidP="004067D0">
            <w:pPr>
              <w:pStyle w:val="a6"/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B1D">
              <w:rPr>
                <w:rFonts w:ascii="Times New Roman" w:hAnsi="Times New Roman"/>
                <w:sz w:val="24"/>
                <w:szCs w:val="24"/>
              </w:rPr>
              <w:t>Доля выездных мероприятий в общем объеме мероприятий</w:t>
            </w:r>
          </w:p>
        </w:tc>
        <w:tc>
          <w:tcPr>
            <w:tcW w:w="1373" w:type="dxa"/>
          </w:tcPr>
          <w:p w:rsidR="004067D0" w:rsidRDefault="004067D0" w:rsidP="00D47E36">
            <w:r w:rsidRPr="0067398F">
              <w:t>процентов</w:t>
            </w:r>
          </w:p>
        </w:tc>
        <w:tc>
          <w:tcPr>
            <w:tcW w:w="1356" w:type="dxa"/>
          </w:tcPr>
          <w:p w:rsidR="004067D0" w:rsidRPr="0067398F" w:rsidRDefault="004067D0" w:rsidP="00D47E36"/>
        </w:tc>
        <w:tc>
          <w:tcPr>
            <w:tcW w:w="1074" w:type="dxa"/>
          </w:tcPr>
          <w:p w:rsidR="004067D0" w:rsidRPr="0067398F" w:rsidRDefault="004067D0" w:rsidP="00D47E36"/>
        </w:tc>
        <w:tc>
          <w:tcPr>
            <w:tcW w:w="1092" w:type="dxa"/>
          </w:tcPr>
          <w:p w:rsidR="004067D0" w:rsidRPr="0067398F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6</w:t>
            </w:r>
          </w:p>
        </w:tc>
        <w:tc>
          <w:tcPr>
            <w:tcW w:w="4674" w:type="dxa"/>
          </w:tcPr>
          <w:p w:rsidR="004067D0" w:rsidRDefault="004067D0" w:rsidP="004067D0">
            <w:pPr>
              <w:pStyle w:val="a6"/>
              <w:snapToGrid w:val="0"/>
              <w:spacing w:after="0" w:line="240" w:lineRule="auto"/>
              <w:ind w:left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>удельный вес населения, участвующего в проводимых платных культурно-досуговых мероприятиях</w:t>
            </w:r>
          </w:p>
        </w:tc>
        <w:tc>
          <w:tcPr>
            <w:tcW w:w="1373" w:type="dxa"/>
          </w:tcPr>
          <w:p w:rsidR="004067D0" w:rsidRDefault="004067D0" w:rsidP="00D47E36">
            <w:r w:rsidRPr="0067398F">
              <w:t>процентов</w:t>
            </w:r>
          </w:p>
        </w:tc>
        <w:tc>
          <w:tcPr>
            <w:tcW w:w="1356" w:type="dxa"/>
          </w:tcPr>
          <w:p w:rsidR="004067D0" w:rsidRPr="0067398F" w:rsidRDefault="004067D0" w:rsidP="00D47E36"/>
        </w:tc>
        <w:tc>
          <w:tcPr>
            <w:tcW w:w="1074" w:type="dxa"/>
          </w:tcPr>
          <w:p w:rsidR="004067D0" w:rsidRPr="0067398F" w:rsidRDefault="004067D0" w:rsidP="00D47E36"/>
        </w:tc>
        <w:tc>
          <w:tcPr>
            <w:tcW w:w="1092" w:type="dxa"/>
          </w:tcPr>
          <w:p w:rsidR="004067D0" w:rsidRPr="0067398F" w:rsidRDefault="004067D0" w:rsidP="00D47E36"/>
        </w:tc>
      </w:tr>
      <w:tr w:rsidR="004067D0" w:rsidTr="004067D0">
        <w:trPr>
          <w:trHeight w:val="637"/>
        </w:trPr>
        <w:tc>
          <w:tcPr>
            <w:tcW w:w="560" w:type="dxa"/>
          </w:tcPr>
          <w:p w:rsidR="004067D0" w:rsidRDefault="004067D0" w:rsidP="00D47E36">
            <w:r>
              <w:t>7</w:t>
            </w:r>
          </w:p>
        </w:tc>
        <w:tc>
          <w:tcPr>
            <w:tcW w:w="4674" w:type="dxa"/>
          </w:tcPr>
          <w:p w:rsidR="004067D0" w:rsidRPr="0067398F" w:rsidRDefault="004067D0" w:rsidP="00392E24">
            <w:pPr>
              <w:pStyle w:val="a6"/>
              <w:snapToGrid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67398F">
              <w:rPr>
                <w:rFonts w:ascii="Times New Roman" w:hAnsi="Times New Roman"/>
                <w:sz w:val="24"/>
                <w:szCs w:val="24"/>
              </w:rPr>
              <w:t xml:space="preserve"> детей, привлекаемых к участию в творческих мероприятиях </w:t>
            </w:r>
          </w:p>
        </w:tc>
        <w:tc>
          <w:tcPr>
            <w:tcW w:w="1373" w:type="dxa"/>
          </w:tcPr>
          <w:p w:rsidR="004067D0" w:rsidRDefault="004067D0" w:rsidP="00D47E36">
            <w:r>
              <w:t>человек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637"/>
        </w:trPr>
        <w:tc>
          <w:tcPr>
            <w:tcW w:w="560" w:type="dxa"/>
          </w:tcPr>
          <w:p w:rsidR="004067D0" w:rsidRDefault="004067D0" w:rsidP="00D47E36">
            <w:r>
              <w:t>8</w:t>
            </w:r>
          </w:p>
        </w:tc>
        <w:tc>
          <w:tcPr>
            <w:tcW w:w="4674" w:type="dxa"/>
          </w:tcPr>
          <w:p w:rsidR="004067D0" w:rsidRPr="0067398F" w:rsidRDefault="004067D0" w:rsidP="00392E24">
            <w:pPr>
              <w:pStyle w:val="a6"/>
              <w:snapToGrid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межрегиональных, областных, районных конкурсах, фестивалях и др. мероприятиях</w:t>
            </w:r>
          </w:p>
        </w:tc>
        <w:tc>
          <w:tcPr>
            <w:tcW w:w="1373" w:type="dxa"/>
          </w:tcPr>
          <w:p w:rsidR="004067D0" w:rsidRDefault="004067D0" w:rsidP="00D47E36">
            <w:r>
              <w:t>количество в год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9</w:t>
            </w:r>
          </w:p>
        </w:tc>
        <w:tc>
          <w:tcPr>
            <w:tcW w:w="4674" w:type="dxa"/>
          </w:tcPr>
          <w:p w:rsidR="004067D0" w:rsidRDefault="004067D0" w:rsidP="00392E24">
            <w:pPr>
              <w:pStyle w:val="a6"/>
              <w:spacing w:after="0" w:line="240" w:lineRule="auto"/>
              <w:ind w:left="22"/>
              <w:jc w:val="both"/>
            </w:pPr>
            <w:r w:rsidRPr="0067398F">
              <w:rPr>
                <w:rFonts w:ascii="Times New Roman" w:hAnsi="Times New Roman"/>
                <w:sz w:val="24"/>
                <w:szCs w:val="24"/>
              </w:rPr>
              <w:t>число лауреатов межрегиональных</w:t>
            </w:r>
            <w:r>
              <w:rPr>
                <w:rFonts w:ascii="Times New Roman" w:hAnsi="Times New Roman"/>
                <w:sz w:val="24"/>
                <w:szCs w:val="24"/>
              </w:rPr>
              <w:t>, областных, районных</w:t>
            </w:r>
            <w:r w:rsidRPr="0067398F">
              <w:rPr>
                <w:rFonts w:ascii="Times New Roman" w:hAnsi="Times New Roman"/>
                <w:sz w:val="24"/>
                <w:szCs w:val="24"/>
              </w:rPr>
              <w:t xml:space="preserve"> конкурсов и фестивалей </w:t>
            </w:r>
          </w:p>
        </w:tc>
        <w:tc>
          <w:tcPr>
            <w:tcW w:w="1373" w:type="dxa"/>
          </w:tcPr>
          <w:p w:rsidR="004067D0" w:rsidRDefault="004067D0" w:rsidP="00D47E36">
            <w:r>
              <w:t>человек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10</w:t>
            </w:r>
          </w:p>
        </w:tc>
        <w:tc>
          <w:tcPr>
            <w:tcW w:w="4674" w:type="dxa"/>
          </w:tcPr>
          <w:p w:rsidR="004067D0" w:rsidRPr="0067398F" w:rsidRDefault="004067D0" w:rsidP="003B2789">
            <w:pPr>
              <w:pStyle w:val="a6"/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информаций о деятельности учреждения в СМИ, Интернет</w:t>
            </w:r>
          </w:p>
        </w:tc>
        <w:tc>
          <w:tcPr>
            <w:tcW w:w="1373" w:type="dxa"/>
          </w:tcPr>
          <w:p w:rsidR="004067D0" w:rsidRDefault="004067D0" w:rsidP="00D47E36">
            <w:r>
              <w:t>единиц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11</w:t>
            </w:r>
          </w:p>
        </w:tc>
        <w:tc>
          <w:tcPr>
            <w:tcW w:w="4674" w:type="dxa"/>
          </w:tcPr>
          <w:p w:rsidR="004067D0" w:rsidRDefault="004067D0" w:rsidP="00D47E36">
            <w:pPr>
              <w:pStyle w:val="ConsPlusNormal"/>
              <w:ind w:left="22" w:hanging="22"/>
              <w:jc w:val="both"/>
            </w:pPr>
            <w:r w:rsidRPr="009C30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C3049">
              <w:rPr>
                <w:rFonts w:ascii="Times New Roman" w:hAnsi="Times New Roman" w:cs="Times New Roman"/>
                <w:sz w:val="24"/>
                <w:szCs w:val="24"/>
              </w:rPr>
              <w:t>киновидеоустановок</w:t>
            </w:r>
            <w:proofErr w:type="spellEnd"/>
            <w:r w:rsidRPr="009C3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</w:tcPr>
          <w:p w:rsidR="004067D0" w:rsidRDefault="004067D0" w:rsidP="00392E24">
            <w:pPr>
              <w:pStyle w:val="ConsPlusNormal"/>
              <w:ind w:left="22" w:hanging="22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B56997">
            <w:r>
              <w:t>12</w:t>
            </w:r>
          </w:p>
        </w:tc>
        <w:tc>
          <w:tcPr>
            <w:tcW w:w="4674" w:type="dxa"/>
          </w:tcPr>
          <w:p w:rsidR="004067D0" w:rsidRDefault="004067D0" w:rsidP="00D47E36">
            <w:pPr>
              <w:pStyle w:val="ConsPlusNormal"/>
              <w:ind w:left="22" w:hanging="22"/>
              <w:jc w:val="both"/>
            </w:pPr>
            <w:r w:rsidRPr="009C30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киносеансов </w:t>
            </w:r>
          </w:p>
        </w:tc>
        <w:tc>
          <w:tcPr>
            <w:tcW w:w="1373" w:type="dxa"/>
          </w:tcPr>
          <w:p w:rsidR="004067D0" w:rsidRDefault="004067D0" w:rsidP="00392E24">
            <w:pPr>
              <w:pStyle w:val="ConsPlusNormal"/>
              <w:ind w:left="22" w:hanging="22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B56997">
            <w:r>
              <w:t>13</w:t>
            </w:r>
          </w:p>
        </w:tc>
        <w:tc>
          <w:tcPr>
            <w:tcW w:w="4674" w:type="dxa"/>
          </w:tcPr>
          <w:p w:rsidR="004067D0" w:rsidRDefault="004067D0" w:rsidP="00D47E36">
            <w:pPr>
              <w:pStyle w:val="ConsPlusNormal"/>
              <w:ind w:left="22" w:hanging="22"/>
              <w:jc w:val="both"/>
            </w:pPr>
            <w:r w:rsidRPr="009C3049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киносеансов </w:t>
            </w:r>
          </w:p>
        </w:tc>
        <w:tc>
          <w:tcPr>
            <w:tcW w:w="1373" w:type="dxa"/>
          </w:tcPr>
          <w:p w:rsidR="004067D0" w:rsidRDefault="004067D0" w:rsidP="00392E24">
            <w:pPr>
              <w:pStyle w:val="ConsPlusNormal"/>
              <w:ind w:left="22" w:hanging="22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Pr="00091251" w:rsidRDefault="004067D0" w:rsidP="00B56997">
            <w:r>
              <w:t>14</w:t>
            </w:r>
          </w:p>
        </w:tc>
        <w:tc>
          <w:tcPr>
            <w:tcW w:w="4674" w:type="dxa"/>
          </w:tcPr>
          <w:p w:rsidR="004067D0" w:rsidRDefault="004067D0" w:rsidP="00392E24">
            <w:pPr>
              <w:pStyle w:val="a6"/>
              <w:spacing w:after="0" w:line="240" w:lineRule="auto"/>
              <w:ind w:left="22" w:hanging="22"/>
              <w:jc w:val="both"/>
            </w:pPr>
            <w:r w:rsidRPr="00AB206B">
              <w:rPr>
                <w:rFonts w:ascii="Times New Roman" w:hAnsi="Times New Roman"/>
                <w:color w:val="00000A"/>
                <w:sz w:val="24"/>
                <w:szCs w:val="24"/>
              </w:rPr>
              <w:t>Объем средств от оказания платных услуг и иной приносящей доход деятельности</w:t>
            </w:r>
          </w:p>
        </w:tc>
        <w:tc>
          <w:tcPr>
            <w:tcW w:w="1373" w:type="dxa"/>
          </w:tcPr>
          <w:p w:rsidR="004067D0" w:rsidRDefault="004067D0" w:rsidP="00D47E36">
            <w:r>
              <w:t xml:space="preserve"> тыс. руб.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Default="004067D0" w:rsidP="00D47E36">
            <w:r>
              <w:t>15</w:t>
            </w:r>
          </w:p>
        </w:tc>
        <w:tc>
          <w:tcPr>
            <w:tcW w:w="4674" w:type="dxa"/>
          </w:tcPr>
          <w:p w:rsidR="004067D0" w:rsidRDefault="004067D0" w:rsidP="00D47E36">
            <w:pPr>
              <w:ind w:left="22" w:hanging="22"/>
            </w:pPr>
            <w:r w:rsidRPr="00AB206B">
              <w:rPr>
                <w:color w:val="00000A"/>
              </w:rPr>
              <w:t>Количество высококвалифицированных работников в учреждении</w:t>
            </w:r>
          </w:p>
        </w:tc>
        <w:tc>
          <w:tcPr>
            <w:tcW w:w="1373" w:type="dxa"/>
          </w:tcPr>
          <w:p w:rsidR="004067D0" w:rsidRDefault="004067D0" w:rsidP="00D47E36">
            <w:r>
              <w:t>чел.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  <w:tr w:rsidR="004067D0" w:rsidTr="004067D0">
        <w:trPr>
          <w:trHeight w:val="30"/>
        </w:trPr>
        <w:tc>
          <w:tcPr>
            <w:tcW w:w="560" w:type="dxa"/>
          </w:tcPr>
          <w:p w:rsidR="004067D0" w:rsidRPr="00091251" w:rsidRDefault="004067D0" w:rsidP="00D47E36">
            <w:r>
              <w:t>16</w:t>
            </w:r>
          </w:p>
        </w:tc>
        <w:tc>
          <w:tcPr>
            <w:tcW w:w="4674" w:type="dxa"/>
          </w:tcPr>
          <w:p w:rsidR="004067D0" w:rsidRPr="00462882" w:rsidRDefault="004067D0" w:rsidP="00D47E36">
            <w:pPr>
              <w:autoSpaceDE w:val="0"/>
              <w:autoSpaceDN w:val="0"/>
              <w:adjustRightInd w:val="0"/>
            </w:pPr>
            <w:r w:rsidRPr="00AB206B">
              <w:rPr>
                <w:color w:val="00000A"/>
              </w:rPr>
              <w:t xml:space="preserve">Количество работников учреждения, прошедших повышение квалификации </w:t>
            </w:r>
            <w:proofErr w:type="gramStart"/>
            <w:r w:rsidRPr="00AB206B">
              <w:rPr>
                <w:color w:val="00000A"/>
              </w:rPr>
              <w:t>и(</w:t>
            </w:r>
            <w:proofErr w:type="gramEnd"/>
            <w:r w:rsidRPr="00AB206B">
              <w:rPr>
                <w:color w:val="00000A"/>
              </w:rPr>
              <w:t>или) профессиональную подготовку</w:t>
            </w:r>
          </w:p>
        </w:tc>
        <w:tc>
          <w:tcPr>
            <w:tcW w:w="1373" w:type="dxa"/>
          </w:tcPr>
          <w:p w:rsidR="004067D0" w:rsidRDefault="004067D0" w:rsidP="00D47E36">
            <w:r>
              <w:t>чел.</w:t>
            </w:r>
          </w:p>
        </w:tc>
        <w:tc>
          <w:tcPr>
            <w:tcW w:w="1356" w:type="dxa"/>
          </w:tcPr>
          <w:p w:rsidR="004067D0" w:rsidRDefault="004067D0" w:rsidP="00D47E36"/>
        </w:tc>
        <w:tc>
          <w:tcPr>
            <w:tcW w:w="1074" w:type="dxa"/>
          </w:tcPr>
          <w:p w:rsidR="004067D0" w:rsidRDefault="004067D0" w:rsidP="00D47E36"/>
        </w:tc>
        <w:tc>
          <w:tcPr>
            <w:tcW w:w="1092" w:type="dxa"/>
          </w:tcPr>
          <w:p w:rsidR="004067D0" w:rsidRDefault="004067D0" w:rsidP="00D47E36"/>
        </w:tc>
      </w:tr>
    </w:tbl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892840" w:rsidRDefault="00892840" w:rsidP="00892840">
      <w:pPr>
        <w:ind w:left="570"/>
        <w:jc w:val="both"/>
        <w:rPr>
          <w:sz w:val="28"/>
          <w:szCs w:val="28"/>
        </w:rPr>
      </w:pPr>
    </w:p>
    <w:p w:rsidR="00D42D6D" w:rsidRDefault="00D42D6D" w:rsidP="00E97BBA">
      <w:pPr>
        <w:spacing w:line="200" w:lineRule="atLeast"/>
        <w:ind w:firstLine="4860"/>
        <w:jc w:val="right"/>
      </w:pPr>
    </w:p>
    <w:p w:rsidR="00D42D6D" w:rsidRDefault="00D42D6D" w:rsidP="00E97BBA">
      <w:pPr>
        <w:spacing w:line="200" w:lineRule="atLeast"/>
        <w:ind w:firstLine="4860"/>
        <w:jc w:val="right"/>
      </w:pPr>
    </w:p>
    <w:p w:rsidR="00892840" w:rsidRDefault="00892840" w:rsidP="00E97BBA">
      <w:pPr>
        <w:spacing w:line="200" w:lineRule="atLeast"/>
        <w:ind w:firstLine="4860"/>
        <w:jc w:val="right"/>
      </w:pPr>
      <w:r>
        <w:lastRenderedPageBreak/>
        <w:t xml:space="preserve">Приложение 3 </w:t>
      </w:r>
    </w:p>
    <w:p w:rsidR="00892840" w:rsidRDefault="00892840" w:rsidP="00892840">
      <w:pPr>
        <w:jc w:val="right"/>
        <w:rPr>
          <w:sz w:val="28"/>
        </w:rPr>
      </w:pPr>
    </w:p>
    <w:p w:rsidR="00892840" w:rsidRDefault="00892840" w:rsidP="00892840">
      <w:pPr>
        <w:ind w:right="-5"/>
        <w:jc w:val="center"/>
        <w:rPr>
          <w:b/>
          <w:sz w:val="28"/>
        </w:rPr>
      </w:pPr>
    </w:p>
    <w:p w:rsidR="00892840" w:rsidRDefault="00892840" w:rsidP="00892840">
      <w:pPr>
        <w:ind w:right="-5"/>
        <w:jc w:val="center"/>
        <w:rPr>
          <w:b/>
          <w:sz w:val="28"/>
        </w:rPr>
      </w:pPr>
      <w:r>
        <w:rPr>
          <w:b/>
          <w:sz w:val="28"/>
        </w:rPr>
        <w:t xml:space="preserve">ПОЛОЖЕНИЕ </w:t>
      </w:r>
    </w:p>
    <w:p w:rsidR="00E97BBA" w:rsidRDefault="00892840" w:rsidP="00E97BBA">
      <w:pPr>
        <w:ind w:right="-5"/>
        <w:jc w:val="center"/>
        <w:rPr>
          <w:b/>
          <w:sz w:val="28"/>
        </w:rPr>
      </w:pPr>
      <w:r>
        <w:rPr>
          <w:b/>
          <w:sz w:val="28"/>
        </w:rPr>
        <w:t>о порядке установления стимулирующих выплат руководител</w:t>
      </w:r>
      <w:r w:rsidR="00E97BBA">
        <w:rPr>
          <w:b/>
          <w:sz w:val="28"/>
        </w:rPr>
        <w:t>ю</w:t>
      </w:r>
    </w:p>
    <w:p w:rsidR="00E97BBA" w:rsidRPr="00E97BBA" w:rsidRDefault="00892840" w:rsidP="00E97BBA">
      <w:pPr>
        <w:ind w:right="-5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E97BBA" w:rsidRPr="00E97BBA">
        <w:rPr>
          <w:b/>
          <w:sz w:val="28"/>
          <w:szCs w:val="28"/>
        </w:rPr>
        <w:t>МАУК «</w:t>
      </w:r>
      <w:proofErr w:type="spellStart"/>
      <w:r w:rsidR="008E4884">
        <w:rPr>
          <w:b/>
          <w:sz w:val="28"/>
          <w:szCs w:val="28"/>
        </w:rPr>
        <w:t>Дубовской</w:t>
      </w:r>
      <w:proofErr w:type="spellEnd"/>
      <w:r w:rsidR="00E97BBA" w:rsidRPr="00E97BBA">
        <w:rPr>
          <w:b/>
          <w:sz w:val="28"/>
          <w:szCs w:val="28"/>
        </w:rPr>
        <w:t xml:space="preserve"> ПЦК»</w:t>
      </w:r>
    </w:p>
    <w:p w:rsidR="00E97BBA" w:rsidRDefault="00E97BBA" w:rsidP="00E97BBA">
      <w:pPr>
        <w:ind w:right="-5"/>
        <w:jc w:val="center"/>
        <w:rPr>
          <w:b/>
          <w:sz w:val="28"/>
        </w:rPr>
      </w:pPr>
    </w:p>
    <w:p w:rsidR="00892840" w:rsidRDefault="00E97BBA" w:rsidP="00E97BBA">
      <w:pPr>
        <w:ind w:right="-5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892840">
        <w:rPr>
          <w:b/>
          <w:sz w:val="28"/>
        </w:rPr>
        <w:t>Общие положения.</w:t>
      </w:r>
    </w:p>
    <w:p w:rsidR="00892840" w:rsidRDefault="00892840" w:rsidP="00892840">
      <w:pPr>
        <w:ind w:firstLine="708"/>
        <w:jc w:val="both"/>
        <w:rPr>
          <w:sz w:val="28"/>
        </w:rPr>
      </w:pPr>
      <w:r>
        <w:rPr>
          <w:sz w:val="28"/>
        </w:rPr>
        <w:t>1.1. Настоящее Положение о порядке установления компенсационных и стимулирующих выплат руководител</w:t>
      </w:r>
      <w:r w:rsidR="00E97BBA">
        <w:rPr>
          <w:sz w:val="28"/>
        </w:rPr>
        <w:t xml:space="preserve">ю </w:t>
      </w:r>
      <w:r w:rsidR="00E97BBA">
        <w:rPr>
          <w:sz w:val="28"/>
          <w:szCs w:val="28"/>
        </w:rPr>
        <w:t>МАУК «</w:t>
      </w:r>
      <w:proofErr w:type="spellStart"/>
      <w:r w:rsidR="008E4884">
        <w:rPr>
          <w:sz w:val="28"/>
          <w:szCs w:val="28"/>
        </w:rPr>
        <w:t>Дубовской</w:t>
      </w:r>
      <w:r w:rsidR="00E97BBA">
        <w:rPr>
          <w:sz w:val="28"/>
          <w:szCs w:val="28"/>
        </w:rPr>
        <w:t>ПЦК</w:t>
      </w:r>
      <w:proofErr w:type="spellEnd"/>
      <w:r w:rsidR="00E97BBA">
        <w:rPr>
          <w:sz w:val="28"/>
          <w:szCs w:val="28"/>
        </w:rPr>
        <w:t>»</w:t>
      </w:r>
      <w:r>
        <w:rPr>
          <w:sz w:val="28"/>
        </w:rPr>
        <w:t xml:space="preserve"> (далее - Положение) определяет размеры и порядок установления компенсационных и стимулирующих выплат к должностн</w:t>
      </w:r>
      <w:r w:rsidR="00E97BBA">
        <w:rPr>
          <w:sz w:val="28"/>
        </w:rPr>
        <w:t>ому</w:t>
      </w:r>
      <w:r>
        <w:rPr>
          <w:sz w:val="28"/>
        </w:rPr>
        <w:t xml:space="preserve"> оклад</w:t>
      </w:r>
      <w:r w:rsidR="00E97BBA">
        <w:rPr>
          <w:sz w:val="28"/>
        </w:rPr>
        <w:t>у</w:t>
      </w:r>
      <w:r>
        <w:rPr>
          <w:sz w:val="28"/>
        </w:rPr>
        <w:t xml:space="preserve"> и порядок премирования руководител</w:t>
      </w:r>
      <w:r w:rsidR="00E97BBA">
        <w:rPr>
          <w:sz w:val="28"/>
        </w:rPr>
        <w:t xml:space="preserve">я </w:t>
      </w:r>
      <w:r w:rsidR="00E97BBA">
        <w:rPr>
          <w:sz w:val="28"/>
          <w:szCs w:val="28"/>
        </w:rPr>
        <w:t>МАУК «</w:t>
      </w:r>
      <w:proofErr w:type="spellStart"/>
      <w:r w:rsidR="008E4884">
        <w:rPr>
          <w:sz w:val="28"/>
          <w:szCs w:val="28"/>
        </w:rPr>
        <w:t>Дубовской</w:t>
      </w:r>
      <w:proofErr w:type="spellEnd"/>
      <w:r w:rsidR="00E97BBA">
        <w:rPr>
          <w:sz w:val="28"/>
          <w:szCs w:val="28"/>
        </w:rPr>
        <w:t xml:space="preserve"> ПЦК»</w:t>
      </w:r>
      <w:r w:rsidR="00E97BBA">
        <w:rPr>
          <w:sz w:val="28"/>
        </w:rPr>
        <w:t>.</w:t>
      </w:r>
      <w:r>
        <w:rPr>
          <w:sz w:val="28"/>
        </w:rPr>
        <w:t xml:space="preserve">  </w:t>
      </w:r>
    </w:p>
    <w:p w:rsidR="00892840" w:rsidRDefault="00892840" w:rsidP="00892840">
      <w:pPr>
        <w:ind w:firstLine="708"/>
        <w:jc w:val="both"/>
        <w:rPr>
          <w:sz w:val="28"/>
        </w:rPr>
      </w:pPr>
      <w:r>
        <w:rPr>
          <w:sz w:val="28"/>
        </w:rPr>
        <w:t xml:space="preserve">1.2. Размеры выплат стимулирующего характера устанавливаются в процентах к должностному окладу. </w:t>
      </w:r>
    </w:p>
    <w:p w:rsidR="00E97BBA" w:rsidRDefault="00E97BBA" w:rsidP="00892840">
      <w:pPr>
        <w:ind w:right="-5"/>
        <w:jc w:val="both"/>
        <w:rPr>
          <w:b/>
          <w:sz w:val="28"/>
        </w:rPr>
      </w:pPr>
    </w:p>
    <w:p w:rsidR="00892840" w:rsidRDefault="00E97BBA" w:rsidP="00892840">
      <w:pPr>
        <w:ind w:right="-5"/>
        <w:jc w:val="both"/>
        <w:rPr>
          <w:b/>
          <w:sz w:val="28"/>
        </w:rPr>
      </w:pPr>
      <w:r>
        <w:rPr>
          <w:b/>
          <w:sz w:val="28"/>
        </w:rPr>
        <w:t>2</w:t>
      </w:r>
      <w:r w:rsidR="00892840">
        <w:rPr>
          <w:b/>
          <w:sz w:val="28"/>
        </w:rPr>
        <w:t>. Размер и порядок выплат стимулирующего характера.</w:t>
      </w:r>
    </w:p>
    <w:p w:rsidR="00892840" w:rsidRDefault="00E97BBA" w:rsidP="00892840">
      <w:pPr>
        <w:ind w:firstLine="708"/>
        <w:jc w:val="both"/>
        <w:rPr>
          <w:sz w:val="28"/>
          <w:szCs w:val="28"/>
        </w:rPr>
      </w:pPr>
      <w:r>
        <w:rPr>
          <w:sz w:val="28"/>
        </w:rPr>
        <w:t>2</w:t>
      </w:r>
      <w:r w:rsidR="00892840">
        <w:rPr>
          <w:sz w:val="28"/>
        </w:rPr>
        <w:t xml:space="preserve">.1. </w:t>
      </w:r>
      <w:r w:rsidR="00892840">
        <w:rPr>
          <w:sz w:val="28"/>
          <w:szCs w:val="28"/>
        </w:rPr>
        <w:t>Виды выплат стимулирующего характера, входящие в систему оплаты труда руководител</w:t>
      </w:r>
      <w:r>
        <w:rPr>
          <w:sz w:val="28"/>
          <w:szCs w:val="28"/>
        </w:rPr>
        <w:t>я</w:t>
      </w:r>
      <w:r w:rsidR="00892840">
        <w:rPr>
          <w:sz w:val="28"/>
          <w:szCs w:val="28"/>
        </w:rPr>
        <w:t xml:space="preserve"> устанавливаются в соответствии с Перечнем видов выплат стимулирующего характера, утвержденным Постановлением администрации от </w:t>
      </w:r>
      <w:r w:rsidR="008E4884">
        <w:rPr>
          <w:sz w:val="28"/>
          <w:szCs w:val="28"/>
        </w:rPr>
        <w:t>21.11.</w:t>
      </w:r>
      <w:r w:rsidR="00892840">
        <w:rPr>
          <w:sz w:val="28"/>
          <w:szCs w:val="28"/>
        </w:rPr>
        <w:t xml:space="preserve"> 2008г. № </w:t>
      </w:r>
      <w:r w:rsidR="008E4884">
        <w:rPr>
          <w:sz w:val="28"/>
          <w:szCs w:val="28"/>
        </w:rPr>
        <w:t>18</w:t>
      </w:r>
      <w:r w:rsidR="00892840">
        <w:rPr>
          <w:sz w:val="28"/>
          <w:szCs w:val="28"/>
        </w:rPr>
        <w:t xml:space="preserve"> «О компенсационных и стимулирующих выплатах руководителям, их заместителям и главным бухгалтерам </w:t>
      </w:r>
      <w:r>
        <w:rPr>
          <w:sz w:val="28"/>
          <w:szCs w:val="28"/>
        </w:rPr>
        <w:t>муниципальных</w:t>
      </w:r>
      <w:r w:rsidR="00892840">
        <w:rPr>
          <w:sz w:val="28"/>
          <w:szCs w:val="28"/>
        </w:rPr>
        <w:t xml:space="preserve"> бюджетных учреждений».</w:t>
      </w:r>
    </w:p>
    <w:p w:rsidR="00892840" w:rsidRDefault="002333E9" w:rsidP="00892840">
      <w:pPr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892840">
        <w:rPr>
          <w:color w:val="000000"/>
          <w:spacing w:val="1"/>
          <w:sz w:val="28"/>
          <w:szCs w:val="28"/>
        </w:rPr>
        <w:t>.2. Ежемесячные выплаты за интенсивность, высокие результаты труда и качество выполняемых работ устанавливаются руководител</w:t>
      </w:r>
      <w:r w:rsidR="00E97BBA">
        <w:rPr>
          <w:color w:val="000000"/>
          <w:spacing w:val="1"/>
          <w:sz w:val="28"/>
          <w:szCs w:val="28"/>
        </w:rPr>
        <w:t>ю</w:t>
      </w:r>
      <w:r w:rsidR="00892840">
        <w:rPr>
          <w:color w:val="000000"/>
          <w:spacing w:val="1"/>
          <w:sz w:val="28"/>
          <w:szCs w:val="28"/>
        </w:rPr>
        <w:t xml:space="preserve"> до 200% должностного оклада в соответствии с показателями эффективности деятельности учреждени</w:t>
      </w:r>
      <w:r w:rsidR="00E97BBA">
        <w:rPr>
          <w:color w:val="000000"/>
          <w:spacing w:val="1"/>
          <w:sz w:val="28"/>
          <w:szCs w:val="28"/>
        </w:rPr>
        <w:t>я</w:t>
      </w:r>
      <w:r w:rsidR="00892840">
        <w:rPr>
          <w:color w:val="000000"/>
          <w:spacing w:val="1"/>
          <w:sz w:val="28"/>
          <w:szCs w:val="28"/>
        </w:rPr>
        <w:t xml:space="preserve"> по итогам работы за отчетный год </w:t>
      </w:r>
      <w:proofErr w:type="gramStart"/>
      <w:r w:rsidR="00892840">
        <w:rPr>
          <w:color w:val="000000"/>
          <w:spacing w:val="1"/>
          <w:sz w:val="28"/>
          <w:szCs w:val="28"/>
        </w:rPr>
        <w:t>согласно Приложени</w:t>
      </w:r>
      <w:r w:rsidR="00E97BBA">
        <w:rPr>
          <w:color w:val="000000"/>
          <w:spacing w:val="1"/>
          <w:sz w:val="28"/>
          <w:szCs w:val="28"/>
        </w:rPr>
        <w:t>й</w:t>
      </w:r>
      <w:proofErr w:type="gramEnd"/>
      <w:r w:rsidR="00892840">
        <w:rPr>
          <w:color w:val="000000"/>
          <w:spacing w:val="1"/>
          <w:sz w:val="28"/>
          <w:szCs w:val="28"/>
        </w:rPr>
        <w:t xml:space="preserve"> 1</w:t>
      </w:r>
      <w:r w:rsidR="00E97BBA">
        <w:rPr>
          <w:color w:val="000000"/>
          <w:spacing w:val="1"/>
          <w:sz w:val="28"/>
          <w:szCs w:val="28"/>
        </w:rPr>
        <w:t xml:space="preserve">, </w:t>
      </w:r>
      <w:r w:rsidR="00892840">
        <w:rPr>
          <w:color w:val="000000"/>
          <w:spacing w:val="1"/>
          <w:sz w:val="28"/>
          <w:szCs w:val="28"/>
        </w:rPr>
        <w:t>2.</w:t>
      </w:r>
    </w:p>
    <w:p w:rsidR="00892840" w:rsidRDefault="00892840" w:rsidP="00892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выплат стимулирующего характера за интенсивность и высокие результаты труда руководител</w:t>
      </w:r>
      <w:r w:rsidR="00E97BBA">
        <w:rPr>
          <w:sz w:val="28"/>
          <w:szCs w:val="28"/>
        </w:rPr>
        <w:t>ю</w:t>
      </w:r>
      <w:r>
        <w:rPr>
          <w:sz w:val="28"/>
          <w:szCs w:val="28"/>
        </w:rPr>
        <w:t xml:space="preserve"> учреждени</w:t>
      </w:r>
      <w:r w:rsidR="00E97BBA">
        <w:rPr>
          <w:sz w:val="28"/>
          <w:szCs w:val="28"/>
        </w:rPr>
        <w:t>я</w:t>
      </w:r>
      <w:r>
        <w:rPr>
          <w:sz w:val="28"/>
          <w:szCs w:val="28"/>
        </w:rPr>
        <w:t xml:space="preserve"> производится на основании </w:t>
      </w:r>
      <w:r w:rsidR="00E97BBA">
        <w:rPr>
          <w:sz w:val="28"/>
          <w:szCs w:val="28"/>
        </w:rPr>
        <w:t>распоряжения администрации сельского поселения</w:t>
      </w:r>
      <w:r>
        <w:rPr>
          <w:sz w:val="28"/>
          <w:szCs w:val="28"/>
        </w:rPr>
        <w:t>.</w:t>
      </w:r>
    </w:p>
    <w:p w:rsidR="00892840" w:rsidRDefault="00892840" w:rsidP="008928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определения размера выплат стимулирующего характера </w:t>
      </w:r>
      <w:r w:rsidR="00E97BBA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представля</w:t>
      </w:r>
      <w:r w:rsidR="00E97BBA">
        <w:rPr>
          <w:sz w:val="28"/>
          <w:szCs w:val="28"/>
        </w:rPr>
        <w:t>е</w:t>
      </w:r>
      <w:r>
        <w:rPr>
          <w:sz w:val="28"/>
          <w:szCs w:val="28"/>
        </w:rPr>
        <w:t xml:space="preserve">т до 15 января </w:t>
      </w:r>
      <w:r w:rsidR="00E97BBA">
        <w:rPr>
          <w:sz w:val="28"/>
          <w:szCs w:val="28"/>
        </w:rPr>
        <w:t>в администрацию сельского поселения</w:t>
      </w:r>
      <w:r>
        <w:rPr>
          <w:sz w:val="28"/>
          <w:szCs w:val="28"/>
        </w:rPr>
        <w:t xml:space="preserve">  информацию о результатах деятельности  учреждени</w:t>
      </w:r>
      <w:r w:rsidR="00E97BBA">
        <w:rPr>
          <w:sz w:val="28"/>
          <w:szCs w:val="28"/>
        </w:rPr>
        <w:t>я</w:t>
      </w:r>
      <w:r>
        <w:rPr>
          <w:sz w:val="28"/>
          <w:szCs w:val="28"/>
        </w:rPr>
        <w:t xml:space="preserve"> за истекший  год.</w:t>
      </w:r>
    </w:p>
    <w:p w:rsidR="00892840" w:rsidRDefault="00892840" w:rsidP="0089284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Выплаты руководител</w:t>
      </w:r>
      <w:r w:rsidR="00E97BBA">
        <w:rPr>
          <w:sz w:val="28"/>
          <w:szCs w:val="28"/>
        </w:rPr>
        <w:t>ю</w:t>
      </w:r>
      <w:r>
        <w:rPr>
          <w:sz w:val="28"/>
          <w:szCs w:val="28"/>
        </w:rPr>
        <w:t xml:space="preserve"> могут быть изменены в течение года.</w:t>
      </w:r>
    </w:p>
    <w:p w:rsidR="00892840" w:rsidRDefault="002333E9" w:rsidP="00892840">
      <w:pPr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892840">
        <w:rPr>
          <w:color w:val="000000"/>
          <w:spacing w:val="1"/>
          <w:sz w:val="28"/>
          <w:szCs w:val="28"/>
        </w:rPr>
        <w:t>.3. Выплаты за стаж непрерывной работы, выслугу лет руководител</w:t>
      </w:r>
      <w:r>
        <w:rPr>
          <w:color w:val="000000"/>
          <w:spacing w:val="1"/>
          <w:sz w:val="28"/>
          <w:szCs w:val="28"/>
        </w:rPr>
        <w:t>ю</w:t>
      </w:r>
      <w:r w:rsidR="00892840">
        <w:rPr>
          <w:color w:val="000000"/>
          <w:spacing w:val="1"/>
          <w:sz w:val="28"/>
          <w:szCs w:val="28"/>
        </w:rPr>
        <w:t xml:space="preserve"> устанавливаются в следующих размерах:</w:t>
      </w:r>
    </w:p>
    <w:p w:rsidR="00892840" w:rsidRDefault="00892840" w:rsidP="00892840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от 3 до 5 лет- 10%;</w:t>
      </w:r>
    </w:p>
    <w:p w:rsidR="00892840" w:rsidRDefault="00892840" w:rsidP="00892840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от 5 до 10 лет- 20%;</w:t>
      </w:r>
    </w:p>
    <w:p w:rsidR="00892840" w:rsidRDefault="00892840" w:rsidP="00892840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от 10 до15 лет- 25%;</w:t>
      </w:r>
    </w:p>
    <w:p w:rsidR="00892840" w:rsidRDefault="00892840" w:rsidP="00892840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свыше 15 лет-30%.</w:t>
      </w: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ab/>
      </w:r>
      <w:r w:rsidR="002333E9">
        <w:rPr>
          <w:rFonts w:ascii="CricketHeavy" w:hAnsi="CricketHeavy"/>
          <w:sz w:val="28"/>
          <w:szCs w:val="28"/>
        </w:rPr>
        <w:t>2</w:t>
      </w:r>
      <w:r>
        <w:rPr>
          <w:rFonts w:ascii="CricketHeavy" w:hAnsi="CricketHeavy"/>
          <w:sz w:val="28"/>
          <w:szCs w:val="28"/>
        </w:rPr>
        <w:t>.4. Выплаты за</w:t>
      </w:r>
      <w:r w:rsidR="002333E9">
        <w:rPr>
          <w:rFonts w:ascii="CricketHeavy" w:hAnsi="CricketHeavy"/>
          <w:sz w:val="28"/>
          <w:szCs w:val="28"/>
        </w:rPr>
        <w:t xml:space="preserve"> почетное звание «Заслуженный» </w:t>
      </w:r>
      <w:r>
        <w:rPr>
          <w:rFonts w:ascii="CricketHeavy" w:hAnsi="CricketHeavy"/>
          <w:sz w:val="28"/>
          <w:szCs w:val="28"/>
        </w:rPr>
        <w:t>и работающим по соответствующему профилю - до 30% должностного оклада.</w:t>
      </w:r>
    </w:p>
    <w:p w:rsidR="00892840" w:rsidRDefault="002333E9" w:rsidP="00892840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</w:t>
      </w:r>
      <w:r w:rsidR="00892840">
        <w:rPr>
          <w:color w:val="000000"/>
          <w:spacing w:val="1"/>
          <w:sz w:val="28"/>
          <w:szCs w:val="28"/>
        </w:rPr>
        <w:t>.5. Премирование руководител</w:t>
      </w:r>
      <w:r>
        <w:rPr>
          <w:color w:val="000000"/>
          <w:spacing w:val="1"/>
          <w:sz w:val="28"/>
          <w:szCs w:val="28"/>
        </w:rPr>
        <w:t>я</w:t>
      </w:r>
      <w:r w:rsidR="00892840">
        <w:rPr>
          <w:color w:val="000000"/>
          <w:spacing w:val="1"/>
          <w:sz w:val="28"/>
          <w:szCs w:val="28"/>
        </w:rPr>
        <w:t xml:space="preserve"> производится за выполнение </w:t>
      </w:r>
      <w:r>
        <w:rPr>
          <w:sz w:val="28"/>
          <w:szCs w:val="28"/>
        </w:rPr>
        <w:t>муниципального</w:t>
      </w:r>
      <w:r w:rsidR="00892840">
        <w:rPr>
          <w:sz w:val="28"/>
          <w:szCs w:val="28"/>
        </w:rPr>
        <w:t xml:space="preserve"> задания, показателей эффективности деятельности учреждения, обеспечение комплексной безопасности учреждения, целевое использование бюджетных средств, развитие внебюджетной деятельности, повышение квалификации работников учреждени</w:t>
      </w:r>
      <w:r>
        <w:rPr>
          <w:sz w:val="28"/>
          <w:szCs w:val="28"/>
        </w:rPr>
        <w:t>я</w:t>
      </w:r>
      <w:r w:rsidR="00892840">
        <w:rPr>
          <w:sz w:val="28"/>
          <w:szCs w:val="28"/>
        </w:rPr>
        <w:t xml:space="preserve">, степень удовлетворенности граждан качеством и доступностью предоставляемых услуг, своевременное </w:t>
      </w:r>
      <w:r w:rsidR="00892840">
        <w:rPr>
          <w:sz w:val="28"/>
          <w:szCs w:val="28"/>
        </w:rPr>
        <w:lastRenderedPageBreak/>
        <w:t>предоставление отчетов, планов финансово-хозяйственной деятельности, других сведений и их качество:</w:t>
      </w:r>
    </w:p>
    <w:p w:rsidR="00892840" w:rsidRDefault="00892840" w:rsidP="00892840">
      <w:pPr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pacing w:val="1"/>
          <w:sz w:val="28"/>
          <w:szCs w:val="28"/>
        </w:rPr>
        <w:t>за счет средств, предусмотренных на оплату труда учреждения, до 6 должностных окладов с учетом выплат стимулирующего характера в порядке, установленном настоящим Положением;</w:t>
      </w:r>
    </w:p>
    <w:p w:rsidR="00892840" w:rsidRDefault="00892840" w:rsidP="00892840">
      <w:pPr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за счет средств от оказания платных услуг и доходов от предпринимательской и иной приносящей доход деятельности до 2 должностных окладов с учетом выплат стимулирующего характера.</w:t>
      </w:r>
    </w:p>
    <w:p w:rsidR="00892840" w:rsidRDefault="00892840" w:rsidP="008928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33E9">
        <w:rPr>
          <w:sz w:val="28"/>
          <w:szCs w:val="28"/>
        </w:rPr>
        <w:t>2</w:t>
      </w:r>
      <w:r>
        <w:rPr>
          <w:sz w:val="28"/>
          <w:szCs w:val="28"/>
        </w:rPr>
        <w:t>.6. Расчет показателей премирования производится нарастающим итогом с начала года  в сравнении с соответствующим периодом предыдущего года.</w:t>
      </w:r>
    </w:p>
    <w:p w:rsidR="00892840" w:rsidRDefault="00892840" w:rsidP="008928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333E9">
        <w:rPr>
          <w:sz w:val="28"/>
          <w:szCs w:val="28"/>
        </w:rPr>
        <w:t>2</w:t>
      </w:r>
      <w:r>
        <w:rPr>
          <w:sz w:val="28"/>
          <w:szCs w:val="28"/>
        </w:rPr>
        <w:t>.7.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 отсутствии замечаний со стороны у</w:t>
      </w:r>
      <w:r w:rsidR="002333E9">
        <w:rPr>
          <w:sz w:val="28"/>
          <w:szCs w:val="28"/>
        </w:rPr>
        <w:t>чредителя</w:t>
      </w:r>
      <w:r>
        <w:rPr>
          <w:sz w:val="28"/>
          <w:szCs w:val="28"/>
        </w:rPr>
        <w:t xml:space="preserve"> руководитель премируется в размере до 100% должностного оклада (с учетом выплат стимулирующего характера)  в зависимости от имеющихся средств на премирование.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333E9">
        <w:rPr>
          <w:sz w:val="28"/>
          <w:szCs w:val="28"/>
        </w:rPr>
        <w:t>2</w:t>
      </w:r>
      <w:r>
        <w:rPr>
          <w:sz w:val="28"/>
          <w:szCs w:val="28"/>
        </w:rPr>
        <w:t xml:space="preserve">.8. При </w:t>
      </w:r>
      <w:r w:rsidR="00B50A2B">
        <w:rPr>
          <w:sz w:val="28"/>
          <w:szCs w:val="28"/>
        </w:rPr>
        <w:t>назначении</w:t>
      </w:r>
      <w:r>
        <w:rPr>
          <w:sz w:val="28"/>
          <w:szCs w:val="28"/>
        </w:rPr>
        <w:t xml:space="preserve"> премии руководител</w:t>
      </w:r>
      <w:r w:rsidR="00B50A2B">
        <w:rPr>
          <w:sz w:val="28"/>
          <w:szCs w:val="28"/>
        </w:rPr>
        <w:t>ю</w:t>
      </w:r>
      <w:r>
        <w:rPr>
          <w:sz w:val="28"/>
          <w:szCs w:val="28"/>
        </w:rPr>
        <w:t>, кроме итогов выполнения конкретных количественных показателей и критериев оценки деятельности учреждени</w:t>
      </w:r>
      <w:r w:rsidR="00B50A2B">
        <w:rPr>
          <w:sz w:val="28"/>
          <w:szCs w:val="28"/>
        </w:rPr>
        <w:t>я</w:t>
      </w:r>
      <w:r>
        <w:rPr>
          <w:sz w:val="28"/>
          <w:szCs w:val="28"/>
        </w:rPr>
        <w:t xml:space="preserve">, учитывается выполнение обязательств и требований, предусмотренных контрактом, качество и соблюдение сроков выполняемой работы по поручению </w:t>
      </w:r>
      <w:r w:rsidR="00B50A2B">
        <w:rPr>
          <w:sz w:val="28"/>
          <w:szCs w:val="28"/>
        </w:rPr>
        <w:t>учредителя</w:t>
      </w:r>
      <w:r>
        <w:rPr>
          <w:sz w:val="28"/>
          <w:szCs w:val="28"/>
        </w:rPr>
        <w:t xml:space="preserve">. 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Размер, представленной к рассмотрению премии может быть уменьшен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: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невыполнение контрольных цифр </w:t>
      </w:r>
      <w:r w:rsidR="00B50A2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задания по обеспечению предоставления </w:t>
      </w:r>
      <w:r w:rsidR="00B50A2B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услуг, лишение полностью;</w:t>
      </w:r>
    </w:p>
    <w:p w:rsidR="00892840" w:rsidRDefault="00892840" w:rsidP="00892840">
      <w:pPr>
        <w:pStyle w:val="a7"/>
        <w:ind w:firstLine="708"/>
        <w:jc w:val="both"/>
        <w:rPr>
          <w:szCs w:val="28"/>
        </w:rPr>
      </w:pPr>
      <w:r>
        <w:rPr>
          <w:szCs w:val="28"/>
        </w:rPr>
        <w:t>- не эффективное использование выделенных бюджетных ассигнований, связанное с наличием не освоенных остатков на конец отчетного периода, наличие замечаний по итогам проверок, ревизий финансово – хозяйственной деятельности, снижение от 10% до 50%;</w:t>
      </w:r>
    </w:p>
    <w:p w:rsidR="00892840" w:rsidRDefault="00892840" w:rsidP="00892840">
      <w:pPr>
        <w:pStyle w:val="a7"/>
        <w:ind w:firstLine="708"/>
        <w:jc w:val="both"/>
        <w:rPr>
          <w:szCs w:val="28"/>
        </w:rPr>
      </w:pPr>
      <w:r>
        <w:rPr>
          <w:szCs w:val="28"/>
        </w:rPr>
        <w:t>- наличие просроченной задолженности по расчетам с поставщиками товаров, работ и услуг, а также по платежам в бюджет и внебюджетные фонды снижение от 10% до 50%;</w:t>
      </w:r>
    </w:p>
    <w:p w:rsidR="00892840" w:rsidRDefault="00892840" w:rsidP="00892840">
      <w:pPr>
        <w:pStyle w:val="a7"/>
        <w:ind w:firstLine="708"/>
        <w:jc w:val="both"/>
        <w:rPr>
          <w:szCs w:val="28"/>
        </w:rPr>
      </w:pPr>
      <w:r>
        <w:rPr>
          <w:szCs w:val="28"/>
        </w:rPr>
        <w:t>- ненадлежащее качество работы с документами, несвоевременное предоставление отчетов и другой запрашиваемой информации, невыполнение приказов, указаний и поручений непосредственного руководства, либо администрации, нарушение служебной дисциплины, снижение от 10% до 50%.</w:t>
      </w:r>
    </w:p>
    <w:p w:rsidR="00892840" w:rsidRDefault="00892840" w:rsidP="008928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Решение по данному вопросу принимается коллегиально и фиксируется в протоколе. </w:t>
      </w:r>
    </w:p>
    <w:p w:rsidR="00892840" w:rsidRDefault="009F1D04" w:rsidP="00892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2840">
        <w:rPr>
          <w:sz w:val="28"/>
          <w:szCs w:val="28"/>
        </w:rPr>
        <w:t>.9. Помимо премии за основные показатели производственно-финансовой деятельности,  при условии обеспечения положительной динамики уровня средней заработной платы основного персонала по сравнению с соответствующим периодом прошлого года, руководителю могут выплачиваться единовременные премии до  2-х должностных окладов с учетом доплат и надбавок в год:</w:t>
      </w:r>
    </w:p>
    <w:p w:rsidR="00892840" w:rsidRDefault="00892840" w:rsidP="00892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 получение призовых ме</w:t>
      </w:r>
      <w:proofErr w:type="gramStart"/>
      <w:r>
        <w:rPr>
          <w:sz w:val="28"/>
          <w:szCs w:val="28"/>
        </w:rPr>
        <w:t>ст в пр</w:t>
      </w:r>
      <w:proofErr w:type="gramEnd"/>
      <w:r>
        <w:rPr>
          <w:sz w:val="28"/>
          <w:szCs w:val="28"/>
        </w:rPr>
        <w:t>офессиональных конкурсах, фестивалях и высокой оценки других мероприятий, а также   грантов;</w:t>
      </w:r>
    </w:p>
    <w:p w:rsidR="00892840" w:rsidRDefault="00892840" w:rsidP="008928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 участие в федеральных и областных целевых программах,  разработке проектов, стратегических планов, концепций.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Для обоснованности начисления единовременной премии, учреждение представляет </w:t>
      </w:r>
      <w:r w:rsidR="00B50A2B">
        <w:rPr>
          <w:sz w:val="28"/>
          <w:szCs w:val="28"/>
        </w:rPr>
        <w:t xml:space="preserve">учредителю </w:t>
      </w:r>
      <w:r>
        <w:rPr>
          <w:sz w:val="28"/>
          <w:szCs w:val="28"/>
        </w:rPr>
        <w:t>письмо – ходатайство  о дополнительном премировании.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</w:p>
    <w:p w:rsidR="00892840" w:rsidRDefault="00892840" w:rsidP="00892840">
      <w:pPr>
        <w:tabs>
          <w:tab w:val="left" w:pos="10224"/>
        </w:tabs>
        <w:ind w:right="405"/>
        <w:jc w:val="both"/>
        <w:rPr>
          <w:sz w:val="28"/>
          <w:szCs w:val="28"/>
        </w:rPr>
      </w:pPr>
      <w:r>
        <w:rPr>
          <w:rFonts w:ascii="CricketHeavy" w:hAnsi="CricketHeavy"/>
          <w:b/>
          <w:sz w:val="28"/>
          <w:szCs w:val="28"/>
        </w:rPr>
        <w:t xml:space="preserve">        </w:t>
      </w:r>
      <w:r w:rsidR="009F1D04">
        <w:rPr>
          <w:rFonts w:ascii="CricketHeavy" w:hAnsi="CricketHeavy"/>
          <w:b/>
          <w:sz w:val="28"/>
          <w:szCs w:val="28"/>
        </w:rPr>
        <w:t>3</w:t>
      </w:r>
      <w:r>
        <w:rPr>
          <w:rFonts w:ascii="CricketHeavy" w:hAnsi="CricketHeavy"/>
          <w:b/>
          <w:sz w:val="28"/>
          <w:szCs w:val="28"/>
        </w:rPr>
        <w:t xml:space="preserve">. Порядок выплаты премий за счет средств </w:t>
      </w:r>
      <w:r>
        <w:rPr>
          <w:b/>
          <w:sz w:val="28"/>
          <w:szCs w:val="28"/>
        </w:rPr>
        <w:t>от оказания платных услуг и доходов от предпринимательской и иной приносящей доход деятельности</w:t>
      </w:r>
      <w:r>
        <w:rPr>
          <w:sz w:val="28"/>
          <w:szCs w:val="28"/>
        </w:rPr>
        <w:t>.</w:t>
      </w:r>
    </w:p>
    <w:p w:rsidR="00892840" w:rsidRDefault="00892840" w:rsidP="00892840">
      <w:pPr>
        <w:ind w:firstLine="348"/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    </w:t>
      </w:r>
      <w:r w:rsidR="009F1D04">
        <w:rPr>
          <w:rFonts w:ascii="CricketHeavy" w:hAnsi="CricketHeavy"/>
          <w:sz w:val="28"/>
          <w:szCs w:val="28"/>
        </w:rPr>
        <w:t>3</w:t>
      </w:r>
      <w:r>
        <w:rPr>
          <w:rFonts w:ascii="CricketHeavy" w:hAnsi="CricketHeavy"/>
          <w:sz w:val="28"/>
          <w:szCs w:val="28"/>
        </w:rPr>
        <w:t xml:space="preserve">.1. </w:t>
      </w:r>
      <w:r>
        <w:rPr>
          <w:sz w:val="28"/>
          <w:szCs w:val="28"/>
        </w:rPr>
        <w:t xml:space="preserve"> Премирование руководител</w:t>
      </w:r>
      <w:r w:rsidR="009F1D04">
        <w:rPr>
          <w:sz w:val="28"/>
          <w:szCs w:val="28"/>
        </w:rPr>
        <w:t>я</w:t>
      </w:r>
      <w:r>
        <w:rPr>
          <w:sz w:val="28"/>
          <w:szCs w:val="28"/>
        </w:rPr>
        <w:t xml:space="preserve">  за развитие платных форм деятельности  производится ежемесячно в размере до 15% от должностного оклада с учетом  выплат стимулирующего характера,</w:t>
      </w:r>
      <w:r>
        <w:rPr>
          <w:rFonts w:ascii="CricketHeavy" w:hAnsi="CricketHeavy"/>
          <w:sz w:val="28"/>
          <w:szCs w:val="28"/>
        </w:rPr>
        <w:t xml:space="preserve">  в зависимости от имеющихся средств от платных форм деятельности при наличии положительной динамики по сравнению с соответствующим периодом (месяцем) прошлого года.</w:t>
      </w:r>
    </w:p>
    <w:p w:rsidR="00892840" w:rsidRDefault="00892840" w:rsidP="00892840">
      <w:pPr>
        <w:tabs>
          <w:tab w:val="left" w:pos="10224"/>
        </w:tabs>
        <w:ind w:right="405"/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    </w:t>
      </w:r>
      <w:r w:rsidR="009F1D04">
        <w:rPr>
          <w:rFonts w:ascii="CricketHeavy" w:hAnsi="CricketHeavy"/>
          <w:sz w:val="28"/>
          <w:szCs w:val="28"/>
        </w:rPr>
        <w:t>3</w:t>
      </w:r>
      <w:r>
        <w:rPr>
          <w:rFonts w:ascii="CricketHeavy" w:hAnsi="CricketHeavy"/>
          <w:sz w:val="28"/>
          <w:szCs w:val="28"/>
        </w:rPr>
        <w:t>.2. Основанием для  начисления  премии за развитие платных форм деятельности является письмо учреждения и данные статистической отчетности формы № П-1.</w:t>
      </w: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</w:p>
    <w:p w:rsidR="00892840" w:rsidRDefault="00892840" w:rsidP="00892840">
      <w:pPr>
        <w:jc w:val="both"/>
        <w:rPr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</w:t>
      </w:r>
      <w:r w:rsidR="009F1D04">
        <w:rPr>
          <w:rFonts w:ascii="CricketHeavy" w:hAnsi="CricketHeavy"/>
          <w:sz w:val="28"/>
          <w:szCs w:val="28"/>
        </w:rPr>
        <w:t>4</w:t>
      </w:r>
      <w:r>
        <w:rPr>
          <w:rFonts w:ascii="CricketHeavy" w:hAnsi="CricketHeavy"/>
          <w:sz w:val="28"/>
          <w:szCs w:val="28"/>
        </w:rPr>
        <w:t>.</w:t>
      </w:r>
      <w:r>
        <w:rPr>
          <w:sz w:val="28"/>
          <w:szCs w:val="28"/>
        </w:rPr>
        <w:t xml:space="preserve"> За счет экономии по фонду оплаты или средств от оказания платных услуг и доходов от предпринимательской и иной приносящей доход деятельности руководителю может быть оказана материальная помощь  в связи с юбилейными датами, в особых случаях (несчастье, смерть близких родственников, стихийные бедствия и другие), а так же при уходе в отпуск.</w:t>
      </w: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</w:t>
      </w:r>
      <w:r w:rsidR="009F1D04">
        <w:rPr>
          <w:rFonts w:ascii="CricketHeavy" w:hAnsi="CricketHeavy"/>
          <w:sz w:val="28"/>
          <w:szCs w:val="28"/>
        </w:rPr>
        <w:t>5</w:t>
      </w:r>
      <w:r>
        <w:rPr>
          <w:rFonts w:ascii="CricketHeavy" w:hAnsi="CricketHeavy"/>
          <w:sz w:val="28"/>
          <w:szCs w:val="28"/>
        </w:rPr>
        <w:t xml:space="preserve">. Все выплаты стимулирующего характера оформляются </w:t>
      </w:r>
      <w:r w:rsidR="009F1D04">
        <w:rPr>
          <w:rFonts w:ascii="CricketHeavy" w:hAnsi="CricketHeavy"/>
          <w:sz w:val="28"/>
          <w:szCs w:val="28"/>
        </w:rPr>
        <w:t>распоряжением учредителя</w:t>
      </w:r>
      <w:r>
        <w:rPr>
          <w:rFonts w:ascii="CricketHeavy" w:hAnsi="CricketHeavy"/>
          <w:sz w:val="28"/>
          <w:szCs w:val="28"/>
        </w:rPr>
        <w:t>. Премии, предусмотренные п.</w:t>
      </w:r>
      <w:r w:rsidR="009F1D04">
        <w:rPr>
          <w:rFonts w:ascii="CricketHeavy" w:hAnsi="CricketHeavy"/>
          <w:sz w:val="28"/>
          <w:szCs w:val="28"/>
        </w:rPr>
        <w:t>2</w:t>
      </w:r>
      <w:r>
        <w:rPr>
          <w:rFonts w:ascii="CricketHeavy" w:hAnsi="CricketHeavy"/>
          <w:sz w:val="28"/>
          <w:szCs w:val="28"/>
        </w:rPr>
        <w:t>.1 и п.</w:t>
      </w:r>
      <w:r w:rsidR="009F1D04">
        <w:rPr>
          <w:rFonts w:ascii="CricketHeavy" w:hAnsi="CricketHeavy"/>
          <w:sz w:val="28"/>
          <w:szCs w:val="28"/>
        </w:rPr>
        <w:t>3</w:t>
      </w:r>
      <w:r>
        <w:rPr>
          <w:rFonts w:ascii="CricketHeavy" w:hAnsi="CricketHeavy"/>
          <w:sz w:val="28"/>
          <w:szCs w:val="28"/>
        </w:rPr>
        <w:t>.1. начисляются за фактически отработанное время, включая период нахождения в ежегодном оплачиваемом отпуске.</w:t>
      </w: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</w:p>
    <w:p w:rsidR="00892840" w:rsidRDefault="00892840" w:rsidP="00892840">
      <w:pPr>
        <w:tabs>
          <w:tab w:val="num" w:pos="720"/>
        </w:tabs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 </w:t>
      </w:r>
      <w:r w:rsidR="009F1D04">
        <w:rPr>
          <w:rFonts w:ascii="CricketHeavy" w:hAnsi="CricketHeavy"/>
          <w:sz w:val="28"/>
          <w:szCs w:val="28"/>
        </w:rPr>
        <w:t>6</w:t>
      </w:r>
      <w:r>
        <w:rPr>
          <w:rFonts w:ascii="CricketHeavy" w:hAnsi="CricketHeavy"/>
          <w:sz w:val="28"/>
          <w:szCs w:val="28"/>
        </w:rPr>
        <w:t>. Руководителю, проработавшему неполный период, за который производится выплата премии, в связи с переводом на другую работу, выходом на пенсию и по другим уважительным причинам, выплата премии производится пропорционально отработанному времени в данном периоде.</w:t>
      </w:r>
    </w:p>
    <w:p w:rsidR="00892840" w:rsidRDefault="00892840" w:rsidP="00892840">
      <w:pPr>
        <w:tabs>
          <w:tab w:val="num" w:pos="720"/>
        </w:tabs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 При увольнении руководителя по другим основаниям вопрос о его премировании решается </w:t>
      </w:r>
      <w:r w:rsidR="009F1D04">
        <w:rPr>
          <w:rFonts w:ascii="CricketHeavy" w:hAnsi="CricketHeavy"/>
          <w:sz w:val="28"/>
          <w:szCs w:val="28"/>
        </w:rPr>
        <w:t>учредителем</w:t>
      </w:r>
      <w:r>
        <w:rPr>
          <w:rFonts w:ascii="CricketHeavy" w:hAnsi="CricketHeavy"/>
          <w:sz w:val="28"/>
          <w:szCs w:val="28"/>
        </w:rPr>
        <w:t>.</w:t>
      </w:r>
    </w:p>
    <w:p w:rsidR="00892840" w:rsidRDefault="00892840" w:rsidP="00892840">
      <w:pPr>
        <w:tabs>
          <w:tab w:val="num" w:pos="720"/>
        </w:tabs>
        <w:jc w:val="both"/>
        <w:rPr>
          <w:rFonts w:ascii="CricketHeavy" w:hAnsi="CricketHeavy"/>
          <w:sz w:val="28"/>
          <w:szCs w:val="28"/>
        </w:rPr>
      </w:pPr>
    </w:p>
    <w:p w:rsidR="00892840" w:rsidRDefault="00892840" w:rsidP="00892840">
      <w:pPr>
        <w:jc w:val="both"/>
        <w:rPr>
          <w:rFonts w:ascii="CricketHeavy" w:hAnsi="CricketHeavy"/>
          <w:sz w:val="28"/>
          <w:szCs w:val="28"/>
        </w:rPr>
      </w:pPr>
      <w:r>
        <w:rPr>
          <w:rFonts w:ascii="CricketHeavy" w:hAnsi="CricketHeavy"/>
          <w:sz w:val="28"/>
          <w:szCs w:val="28"/>
        </w:rPr>
        <w:t xml:space="preserve">        </w:t>
      </w:r>
      <w:r w:rsidR="009F1D04">
        <w:rPr>
          <w:rFonts w:ascii="CricketHeavy" w:hAnsi="CricketHeavy"/>
          <w:sz w:val="28"/>
          <w:szCs w:val="28"/>
        </w:rPr>
        <w:t>7</w:t>
      </w:r>
      <w:r>
        <w:rPr>
          <w:rFonts w:ascii="CricketHeavy" w:hAnsi="CricketHeavy"/>
          <w:sz w:val="28"/>
          <w:szCs w:val="28"/>
        </w:rPr>
        <w:t>. Премии, выплачиваемые руководителю в соответствии с настоящим Положением, учитываются при исчислении среднего заработка в случаях, предусмотренных законодательством.</w:t>
      </w:r>
    </w:p>
    <w:p w:rsidR="001F7404" w:rsidRDefault="001F7404"/>
    <w:p w:rsidR="00892840" w:rsidRDefault="00892840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Default="003802D2"/>
    <w:p w:rsidR="003802D2" w:rsidRPr="00BC473F" w:rsidRDefault="003802D2" w:rsidP="003802D2">
      <w:pPr>
        <w:ind w:left="570"/>
        <w:jc w:val="right"/>
        <w:rPr>
          <w:color w:val="000000" w:themeColor="text1"/>
          <w:sz w:val="28"/>
          <w:szCs w:val="28"/>
        </w:rPr>
      </w:pPr>
      <w:r w:rsidRPr="00BC473F">
        <w:rPr>
          <w:color w:val="000000" w:themeColor="text1"/>
          <w:sz w:val="28"/>
          <w:szCs w:val="28"/>
        </w:rPr>
        <w:lastRenderedPageBreak/>
        <w:t>Приложение 4.</w:t>
      </w:r>
    </w:p>
    <w:p w:rsidR="003802D2" w:rsidRPr="00BC473F" w:rsidRDefault="003802D2" w:rsidP="003802D2">
      <w:pPr>
        <w:ind w:left="570"/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4299"/>
        <w:gridCol w:w="2888"/>
        <w:gridCol w:w="1999"/>
      </w:tblGrid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 xml:space="preserve">№ </w:t>
            </w:r>
            <w:proofErr w:type="spellStart"/>
            <w:proofErr w:type="gramStart"/>
            <w:r w:rsidRPr="00BC473F">
              <w:rPr>
                <w:color w:val="000000" w:themeColor="text1"/>
              </w:rPr>
              <w:t>п</w:t>
            </w:r>
            <w:proofErr w:type="spellEnd"/>
            <w:proofErr w:type="gramEnd"/>
            <w:r w:rsidRPr="00BC473F">
              <w:rPr>
                <w:color w:val="000000" w:themeColor="text1"/>
              </w:rPr>
              <w:t>/</w:t>
            </w:r>
            <w:proofErr w:type="spellStart"/>
            <w:r w:rsidRPr="00BC473F">
              <w:rPr>
                <w:color w:val="000000" w:themeColor="text1"/>
              </w:rPr>
              <w:t>п</w:t>
            </w:r>
            <w:proofErr w:type="spellEnd"/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Индикаторы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Значение индикаторов</w:t>
            </w:r>
          </w:p>
        </w:tc>
      </w:tr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1.</w:t>
            </w:r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3802D2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 xml:space="preserve">Степень выполнения учреждением муниципального задания 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Выполнение муниципального задания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50%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За каждый процент недовыполнения, снижение на 2%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При выполнении муниципального задания менее чем на 90% на текущий год не устанавливается</w:t>
            </w:r>
          </w:p>
        </w:tc>
      </w:tr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2.</w:t>
            </w:r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Выполнение целевых показателей (индикаторов) эффективности работы учреждения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Обеспечение позитивной динамики в сравнении с предыдущим годом</w:t>
            </w: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50%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При отсутствии позитивной динамики, размер устанавливается с учетом причин, повлиявших на снижение показателей</w:t>
            </w:r>
          </w:p>
        </w:tc>
      </w:tr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3.</w:t>
            </w:r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Рост средней заработной платы работников учреждения в отчетном году (нарастающим итогом с начала года) по сравнению со средней заработной платой за соответствующий период предыдущего года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Степень достижения показателей  соотношения средней заработной платы работников учреждения со средней заработной платой в области</w:t>
            </w: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50%</w:t>
            </w:r>
          </w:p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 xml:space="preserve">При </w:t>
            </w:r>
            <w:proofErr w:type="spellStart"/>
            <w:r w:rsidRPr="00BC473F">
              <w:rPr>
                <w:color w:val="000000" w:themeColor="text1"/>
              </w:rPr>
              <w:t>необеспечении</w:t>
            </w:r>
            <w:proofErr w:type="spellEnd"/>
            <w:r w:rsidRPr="00BC473F">
              <w:rPr>
                <w:color w:val="000000" w:themeColor="text1"/>
              </w:rPr>
              <w:t xml:space="preserve"> позитивной динамики, снимается не менее чем на квартал</w:t>
            </w:r>
          </w:p>
        </w:tc>
      </w:tr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4.</w:t>
            </w:r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Участие в общественно-значимых акциях и культурно-просветительских мероприятиях районного, областного масштаба, федеральных целевых программах, грантах сферы культуры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rPr>
                <w:color w:val="000000" w:themeColor="text1"/>
              </w:rPr>
            </w:pPr>
            <w:r w:rsidRPr="00BC473F">
              <w:rPr>
                <w:color w:val="000000" w:themeColor="text1"/>
              </w:rPr>
              <w:t>Наличие поданных заявок на привлечение средств областного, федерального бюджета и внебюджетных источников</w:t>
            </w: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</w:p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50%</w:t>
            </w:r>
          </w:p>
        </w:tc>
      </w:tr>
      <w:tr w:rsidR="003802D2" w:rsidRPr="00BC473F" w:rsidTr="00BA2727">
        <w:tc>
          <w:tcPr>
            <w:tcW w:w="666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color w:val="000000" w:themeColor="text1"/>
              </w:rPr>
            </w:pPr>
          </w:p>
        </w:tc>
        <w:tc>
          <w:tcPr>
            <w:tcW w:w="4748" w:type="dxa"/>
            <w:shd w:val="clear" w:color="auto" w:fill="auto"/>
          </w:tcPr>
          <w:p w:rsidR="003802D2" w:rsidRPr="00BC473F" w:rsidRDefault="003802D2" w:rsidP="00BA2727">
            <w:pPr>
              <w:jc w:val="both"/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Итого:</w:t>
            </w:r>
          </w:p>
        </w:tc>
        <w:tc>
          <w:tcPr>
            <w:tcW w:w="3079" w:type="dxa"/>
            <w:shd w:val="clear" w:color="auto" w:fill="auto"/>
          </w:tcPr>
          <w:p w:rsidR="003802D2" w:rsidRPr="00BC473F" w:rsidRDefault="003802D2" w:rsidP="00BA2727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31" w:type="dxa"/>
            <w:shd w:val="clear" w:color="auto" w:fill="auto"/>
          </w:tcPr>
          <w:p w:rsidR="003802D2" w:rsidRPr="00BC473F" w:rsidRDefault="003802D2" w:rsidP="00BA2727">
            <w:pPr>
              <w:rPr>
                <w:b/>
                <w:color w:val="000000" w:themeColor="text1"/>
              </w:rPr>
            </w:pPr>
            <w:r w:rsidRPr="00BC473F">
              <w:rPr>
                <w:b/>
                <w:color w:val="000000" w:themeColor="text1"/>
              </w:rPr>
              <w:t>200%</w:t>
            </w:r>
          </w:p>
        </w:tc>
      </w:tr>
    </w:tbl>
    <w:p w:rsidR="003802D2" w:rsidRDefault="003802D2" w:rsidP="003802D2">
      <w:pPr>
        <w:ind w:left="570"/>
        <w:jc w:val="right"/>
        <w:rPr>
          <w:sz w:val="28"/>
          <w:szCs w:val="28"/>
        </w:rPr>
      </w:pPr>
    </w:p>
    <w:p w:rsidR="003802D2" w:rsidRDefault="003802D2"/>
    <w:sectPr w:rsidR="003802D2" w:rsidSect="00317A56">
      <w:pgSz w:w="11906" w:h="16838"/>
      <w:pgMar w:top="539" w:right="851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ricket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24A"/>
    <w:multiLevelType w:val="hybridMultilevel"/>
    <w:tmpl w:val="2E5025D6"/>
    <w:lvl w:ilvl="0" w:tplc="D94CBEBE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154218A"/>
    <w:multiLevelType w:val="hybridMultilevel"/>
    <w:tmpl w:val="497817B2"/>
    <w:lvl w:ilvl="0" w:tplc="665E8BE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02287866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A5873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C126C"/>
    <w:multiLevelType w:val="hybridMultilevel"/>
    <w:tmpl w:val="2E5025D6"/>
    <w:lvl w:ilvl="0" w:tplc="D94CBEBE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BA95D3C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230541B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7125A"/>
    <w:multiLevelType w:val="hybridMultilevel"/>
    <w:tmpl w:val="2E5025D6"/>
    <w:lvl w:ilvl="0" w:tplc="D94CBEBE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D869D0"/>
    <w:multiLevelType w:val="hybridMultilevel"/>
    <w:tmpl w:val="86CA56D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8FA2EE5"/>
    <w:multiLevelType w:val="hybridMultilevel"/>
    <w:tmpl w:val="86CA56D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0E34408"/>
    <w:multiLevelType w:val="hybridMultilevel"/>
    <w:tmpl w:val="86CA56D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2DF4873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51A61B6"/>
    <w:multiLevelType w:val="hybridMultilevel"/>
    <w:tmpl w:val="F9C6A4B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03009E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8095D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BEE2A44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CF22F8E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F472BA4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0FC2369"/>
    <w:multiLevelType w:val="hybridMultilevel"/>
    <w:tmpl w:val="2E5025D6"/>
    <w:lvl w:ilvl="0" w:tplc="D94CBEBE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1A45966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B82C76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23" w:hanging="360"/>
      </w:pPr>
    </w:lvl>
    <w:lvl w:ilvl="1" w:tplc="04190019" w:tentative="1">
      <w:start w:val="1"/>
      <w:numFmt w:val="lowerLetter"/>
      <w:lvlText w:val="%2."/>
      <w:lvlJc w:val="left"/>
      <w:pPr>
        <w:ind w:left="1343" w:hanging="360"/>
      </w:pPr>
    </w:lvl>
    <w:lvl w:ilvl="2" w:tplc="0419001B" w:tentative="1">
      <w:start w:val="1"/>
      <w:numFmt w:val="lowerRoman"/>
      <w:lvlText w:val="%3."/>
      <w:lvlJc w:val="right"/>
      <w:pPr>
        <w:ind w:left="2063" w:hanging="180"/>
      </w:pPr>
    </w:lvl>
    <w:lvl w:ilvl="3" w:tplc="0419000F" w:tentative="1">
      <w:start w:val="1"/>
      <w:numFmt w:val="decimal"/>
      <w:lvlText w:val="%4."/>
      <w:lvlJc w:val="left"/>
      <w:pPr>
        <w:ind w:left="2783" w:hanging="360"/>
      </w:pPr>
    </w:lvl>
    <w:lvl w:ilvl="4" w:tplc="04190019" w:tentative="1">
      <w:start w:val="1"/>
      <w:numFmt w:val="lowerLetter"/>
      <w:lvlText w:val="%5."/>
      <w:lvlJc w:val="left"/>
      <w:pPr>
        <w:ind w:left="3503" w:hanging="360"/>
      </w:pPr>
    </w:lvl>
    <w:lvl w:ilvl="5" w:tplc="0419001B" w:tentative="1">
      <w:start w:val="1"/>
      <w:numFmt w:val="lowerRoman"/>
      <w:lvlText w:val="%6."/>
      <w:lvlJc w:val="right"/>
      <w:pPr>
        <w:ind w:left="4223" w:hanging="180"/>
      </w:pPr>
    </w:lvl>
    <w:lvl w:ilvl="6" w:tplc="0419000F" w:tentative="1">
      <w:start w:val="1"/>
      <w:numFmt w:val="decimal"/>
      <w:lvlText w:val="%7."/>
      <w:lvlJc w:val="left"/>
      <w:pPr>
        <w:ind w:left="4943" w:hanging="360"/>
      </w:pPr>
    </w:lvl>
    <w:lvl w:ilvl="7" w:tplc="04190019" w:tentative="1">
      <w:start w:val="1"/>
      <w:numFmt w:val="lowerLetter"/>
      <w:lvlText w:val="%8."/>
      <w:lvlJc w:val="left"/>
      <w:pPr>
        <w:ind w:left="5663" w:hanging="360"/>
      </w:pPr>
    </w:lvl>
    <w:lvl w:ilvl="8" w:tplc="041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21">
    <w:nsid w:val="594A4744"/>
    <w:multiLevelType w:val="hybridMultilevel"/>
    <w:tmpl w:val="0E760890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1A0969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75046B8"/>
    <w:multiLevelType w:val="hybridMultilevel"/>
    <w:tmpl w:val="6B38CFA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9DE3A55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B5E53F4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73B2568F"/>
    <w:multiLevelType w:val="hybridMultilevel"/>
    <w:tmpl w:val="86CA56D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4C466D9"/>
    <w:multiLevelType w:val="hybridMultilevel"/>
    <w:tmpl w:val="F2CAAE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0"/>
  </w:num>
  <w:num w:numId="3">
    <w:abstractNumId w:val="14"/>
  </w:num>
  <w:num w:numId="4">
    <w:abstractNumId w:val="15"/>
  </w:num>
  <w:num w:numId="5">
    <w:abstractNumId w:val="24"/>
  </w:num>
  <w:num w:numId="6">
    <w:abstractNumId w:val="5"/>
  </w:num>
  <w:num w:numId="7">
    <w:abstractNumId w:val="25"/>
  </w:num>
  <w:num w:numId="8">
    <w:abstractNumId w:val="27"/>
  </w:num>
  <w:num w:numId="9">
    <w:abstractNumId w:val="11"/>
  </w:num>
  <w:num w:numId="10">
    <w:abstractNumId w:val="22"/>
  </w:num>
  <w:num w:numId="11">
    <w:abstractNumId w:val="16"/>
  </w:num>
  <w:num w:numId="12">
    <w:abstractNumId w:val="17"/>
  </w:num>
  <w:num w:numId="13">
    <w:abstractNumId w:val="23"/>
  </w:num>
  <w:num w:numId="14">
    <w:abstractNumId w:val="8"/>
  </w:num>
  <w:num w:numId="15">
    <w:abstractNumId w:val="7"/>
  </w:num>
  <w:num w:numId="16">
    <w:abstractNumId w:val="9"/>
  </w:num>
  <w:num w:numId="17">
    <w:abstractNumId w:val="10"/>
  </w:num>
  <w:num w:numId="18">
    <w:abstractNumId w:val="4"/>
  </w:num>
  <w:num w:numId="19">
    <w:abstractNumId w:val="0"/>
  </w:num>
  <w:num w:numId="20">
    <w:abstractNumId w:val="26"/>
  </w:num>
  <w:num w:numId="21">
    <w:abstractNumId w:val="18"/>
  </w:num>
  <w:num w:numId="22">
    <w:abstractNumId w:val="6"/>
  </w:num>
  <w:num w:numId="23">
    <w:abstractNumId w:val="19"/>
  </w:num>
  <w:num w:numId="24">
    <w:abstractNumId w:val="21"/>
  </w:num>
  <w:num w:numId="25">
    <w:abstractNumId w:val="3"/>
  </w:num>
  <w:num w:numId="26">
    <w:abstractNumId w:val="13"/>
  </w:num>
  <w:num w:numId="27">
    <w:abstractNumId w:val="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92840"/>
    <w:rsid w:val="0005542B"/>
    <w:rsid w:val="000914B7"/>
    <w:rsid w:val="000D62A4"/>
    <w:rsid w:val="001B1A45"/>
    <w:rsid w:val="001F7404"/>
    <w:rsid w:val="002333E9"/>
    <w:rsid w:val="002478AE"/>
    <w:rsid w:val="00364A2D"/>
    <w:rsid w:val="003802D2"/>
    <w:rsid w:val="00392A81"/>
    <w:rsid w:val="00392E24"/>
    <w:rsid w:val="003B2789"/>
    <w:rsid w:val="004067D0"/>
    <w:rsid w:val="00566C31"/>
    <w:rsid w:val="0058071E"/>
    <w:rsid w:val="00585205"/>
    <w:rsid w:val="005C5707"/>
    <w:rsid w:val="007A0949"/>
    <w:rsid w:val="007C781D"/>
    <w:rsid w:val="00871282"/>
    <w:rsid w:val="00892840"/>
    <w:rsid w:val="008E4884"/>
    <w:rsid w:val="008F2F6E"/>
    <w:rsid w:val="00932C56"/>
    <w:rsid w:val="009F1D04"/>
    <w:rsid w:val="00A87B96"/>
    <w:rsid w:val="00A96746"/>
    <w:rsid w:val="00B14964"/>
    <w:rsid w:val="00B50A2B"/>
    <w:rsid w:val="00BB38F2"/>
    <w:rsid w:val="00BC473F"/>
    <w:rsid w:val="00C756C6"/>
    <w:rsid w:val="00D2570B"/>
    <w:rsid w:val="00D37319"/>
    <w:rsid w:val="00D42D6D"/>
    <w:rsid w:val="00DB2EBA"/>
    <w:rsid w:val="00E27E2C"/>
    <w:rsid w:val="00E97BBA"/>
    <w:rsid w:val="00EC4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40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2840"/>
    <w:pPr>
      <w:keepNext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92840"/>
    <w:pPr>
      <w:keepNext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89284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892840"/>
    <w:pPr>
      <w:keepNext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2840"/>
    <w:rPr>
      <w:rFonts w:eastAsia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92840"/>
    <w:rPr>
      <w:rFonts w:eastAsia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9284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892840"/>
    <w:rPr>
      <w:rFonts w:eastAsia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89284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928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8928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9284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ontStyle110">
    <w:name w:val="Font Style110"/>
    <w:rsid w:val="00892840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8928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8928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892840"/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892840"/>
    <w:rPr>
      <w:rFonts w:eastAsia="Times New Roman" w:cs="Times New Roman"/>
      <w:sz w:val="28"/>
      <w:szCs w:val="24"/>
      <w:lang w:eastAsia="ru-RU"/>
    </w:rPr>
  </w:style>
  <w:style w:type="paragraph" w:customStyle="1" w:styleId="Default">
    <w:name w:val="Default"/>
    <w:rsid w:val="003802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69234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dcterms:created xsi:type="dcterms:W3CDTF">2013-11-08T05:11:00Z</dcterms:created>
  <dcterms:modified xsi:type="dcterms:W3CDTF">2014-03-10T19:15:00Z</dcterms:modified>
</cp:coreProperties>
</file>